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58" w:rsidRPr="00DB0A7D" w:rsidRDefault="00D85958" w:rsidP="00D85958">
      <w:pPr>
        <w:jc w:val="center"/>
        <w:rPr>
          <w:b/>
          <w:sz w:val="22"/>
          <w:szCs w:val="22"/>
        </w:rPr>
      </w:pPr>
      <w:r w:rsidRPr="00DB0A7D">
        <w:rPr>
          <w:b/>
          <w:sz w:val="22"/>
          <w:szCs w:val="22"/>
        </w:rPr>
        <w:t>Minutes of the Meeting of the</w:t>
      </w:r>
    </w:p>
    <w:p w:rsidR="00D85958" w:rsidRPr="00DB0A7D" w:rsidRDefault="00D85958" w:rsidP="00D85958">
      <w:pPr>
        <w:jc w:val="center"/>
        <w:rPr>
          <w:b/>
          <w:sz w:val="22"/>
          <w:szCs w:val="22"/>
        </w:rPr>
      </w:pPr>
      <w:r w:rsidRPr="00DB0A7D">
        <w:rPr>
          <w:b/>
          <w:sz w:val="22"/>
          <w:szCs w:val="22"/>
        </w:rPr>
        <w:t>Fitzroy Square Frontagers’ &amp; Garden Committee</w:t>
      </w:r>
    </w:p>
    <w:p w:rsidR="00D85958" w:rsidRPr="00DB0A7D" w:rsidRDefault="00292C7B" w:rsidP="00D85958">
      <w:pPr>
        <w:jc w:val="center"/>
        <w:rPr>
          <w:b/>
          <w:sz w:val="22"/>
          <w:szCs w:val="22"/>
        </w:rPr>
      </w:pPr>
      <w:r w:rsidRPr="00DB0A7D">
        <w:rPr>
          <w:b/>
          <w:sz w:val="22"/>
          <w:szCs w:val="22"/>
        </w:rPr>
        <w:t>Held</w:t>
      </w:r>
      <w:r w:rsidR="00D85958" w:rsidRPr="00DB0A7D">
        <w:rPr>
          <w:b/>
          <w:sz w:val="22"/>
          <w:szCs w:val="22"/>
        </w:rPr>
        <w:t xml:space="preserve"> at House No. 15 FS </w:t>
      </w:r>
    </w:p>
    <w:p w:rsidR="00D85958" w:rsidRPr="00DB0A7D" w:rsidRDefault="00D85958" w:rsidP="00D85958">
      <w:pPr>
        <w:jc w:val="center"/>
        <w:rPr>
          <w:b/>
          <w:sz w:val="22"/>
          <w:szCs w:val="22"/>
        </w:rPr>
      </w:pPr>
      <w:r w:rsidRPr="00DB0A7D">
        <w:rPr>
          <w:b/>
          <w:sz w:val="22"/>
          <w:szCs w:val="22"/>
        </w:rPr>
        <w:t>on THURSDAY 11 JUNE 2015</w:t>
      </w:r>
    </w:p>
    <w:p w:rsidR="00D85958" w:rsidRPr="00DB0A7D" w:rsidRDefault="00D70841" w:rsidP="00D85958">
      <w:pPr>
        <w:jc w:val="center"/>
        <w:rPr>
          <w:b/>
          <w:sz w:val="22"/>
          <w:szCs w:val="22"/>
        </w:rPr>
      </w:pPr>
      <w:r w:rsidRPr="00DB0A7D">
        <w:rPr>
          <w:b/>
          <w:sz w:val="22"/>
          <w:szCs w:val="22"/>
        </w:rPr>
        <w:t>at 5-6.15pm</w:t>
      </w:r>
    </w:p>
    <w:p w:rsidR="00D85958" w:rsidRPr="00DB0A7D" w:rsidRDefault="00D85958" w:rsidP="00D85958">
      <w:pPr>
        <w:rPr>
          <w:b/>
          <w:sz w:val="22"/>
          <w:szCs w:val="22"/>
        </w:rPr>
      </w:pPr>
    </w:p>
    <w:p w:rsidR="00D85958" w:rsidRPr="00DB0A7D" w:rsidRDefault="00D85958" w:rsidP="00D85958">
      <w:pPr>
        <w:rPr>
          <w:b/>
          <w:sz w:val="22"/>
          <w:szCs w:val="22"/>
        </w:rPr>
      </w:pPr>
    </w:p>
    <w:p w:rsidR="00DB0A7D" w:rsidRDefault="00D70841" w:rsidP="00D85958">
      <w:pPr>
        <w:rPr>
          <w:sz w:val="22"/>
          <w:szCs w:val="22"/>
          <w:lang w:eastAsia="en-US"/>
        </w:rPr>
      </w:pPr>
      <w:r w:rsidRPr="00DB0A7D">
        <w:rPr>
          <w:sz w:val="22"/>
          <w:szCs w:val="22"/>
          <w:lang w:eastAsia="en-US"/>
        </w:rPr>
        <w:t>1. Introductions and Apologies</w:t>
      </w:r>
      <w:r w:rsidR="001E3016">
        <w:rPr>
          <w:sz w:val="22"/>
          <w:szCs w:val="22"/>
          <w:lang w:eastAsia="en-US"/>
        </w:rPr>
        <w:t xml:space="preserve">: </w:t>
      </w:r>
      <w:r w:rsidR="00DB0A7D">
        <w:rPr>
          <w:sz w:val="22"/>
          <w:szCs w:val="22"/>
          <w:lang w:eastAsia="en-US"/>
        </w:rPr>
        <w:t>Pierre de Weck thanked those present for coming.</w:t>
      </w:r>
    </w:p>
    <w:p w:rsidR="00DB0A7D" w:rsidRPr="00DB0A7D" w:rsidRDefault="00DB0A7D" w:rsidP="00D85958">
      <w:pPr>
        <w:rPr>
          <w:b/>
          <w:sz w:val="22"/>
          <w:szCs w:val="22"/>
        </w:rPr>
      </w:pPr>
    </w:p>
    <w:p w:rsidR="00D85958" w:rsidRPr="00DB0A7D" w:rsidRDefault="00D85958" w:rsidP="00D85958">
      <w:pPr>
        <w:rPr>
          <w:sz w:val="22"/>
          <w:szCs w:val="22"/>
        </w:rPr>
      </w:pPr>
      <w:r w:rsidRPr="00DB0A7D">
        <w:rPr>
          <w:b/>
          <w:sz w:val="22"/>
          <w:szCs w:val="22"/>
        </w:rPr>
        <w:t>Present: (Committee)</w:t>
      </w:r>
      <w:r w:rsidRPr="00DB0A7D">
        <w:rPr>
          <w:b/>
          <w:sz w:val="22"/>
          <w:szCs w:val="22"/>
        </w:rPr>
        <w:tab/>
      </w:r>
      <w:r w:rsidRPr="00DB0A7D">
        <w:rPr>
          <w:sz w:val="22"/>
          <w:szCs w:val="22"/>
        </w:rPr>
        <w:t>Pierre de Weck</w:t>
      </w:r>
      <w:r w:rsidR="00292C7B">
        <w:rPr>
          <w:sz w:val="22"/>
          <w:szCs w:val="22"/>
        </w:rPr>
        <w:t>)</w:t>
      </w:r>
      <w:r w:rsidRPr="00DB0A7D">
        <w:rPr>
          <w:sz w:val="22"/>
          <w:szCs w:val="22"/>
        </w:rPr>
        <w:tab/>
      </w:r>
      <w:r w:rsidRPr="00DB0A7D">
        <w:rPr>
          <w:sz w:val="22"/>
          <w:szCs w:val="22"/>
        </w:rPr>
        <w:tab/>
        <w:t>(Chairman)</w:t>
      </w:r>
    </w:p>
    <w:p w:rsidR="00D85958" w:rsidRPr="00DB0A7D" w:rsidRDefault="00D85958" w:rsidP="00D70841">
      <w:pPr>
        <w:rPr>
          <w:sz w:val="22"/>
          <w:szCs w:val="22"/>
        </w:rPr>
      </w:pPr>
      <w:r w:rsidRPr="00DB0A7D">
        <w:rPr>
          <w:sz w:val="22"/>
          <w:szCs w:val="22"/>
        </w:rPr>
        <w:tab/>
      </w:r>
      <w:r w:rsidRPr="00DB0A7D">
        <w:rPr>
          <w:sz w:val="22"/>
          <w:szCs w:val="22"/>
        </w:rPr>
        <w:tab/>
      </w:r>
      <w:r w:rsidRPr="00DB0A7D">
        <w:rPr>
          <w:sz w:val="22"/>
          <w:szCs w:val="22"/>
        </w:rPr>
        <w:tab/>
      </w:r>
      <w:r w:rsidRPr="00DB0A7D">
        <w:rPr>
          <w:sz w:val="22"/>
          <w:szCs w:val="22"/>
        </w:rPr>
        <w:tab/>
        <w:t>Rosaleen Hubbard</w:t>
      </w:r>
      <w:r w:rsidRPr="00DB0A7D">
        <w:rPr>
          <w:sz w:val="22"/>
          <w:szCs w:val="22"/>
        </w:rPr>
        <w:tab/>
      </w:r>
      <w:r w:rsidRPr="00DB0A7D">
        <w:rPr>
          <w:sz w:val="22"/>
          <w:szCs w:val="22"/>
        </w:rPr>
        <w:tab/>
        <w:t>(</w:t>
      </w:r>
      <w:proofErr w:type="spellStart"/>
      <w:r w:rsidRPr="00DB0A7D">
        <w:rPr>
          <w:sz w:val="22"/>
          <w:szCs w:val="22"/>
        </w:rPr>
        <w:t>Hon.</w:t>
      </w:r>
      <w:r w:rsidR="00E52E69">
        <w:rPr>
          <w:sz w:val="22"/>
          <w:szCs w:val="22"/>
        </w:rPr>
        <w:t>Secretary</w:t>
      </w:r>
      <w:proofErr w:type="spellEnd"/>
      <w:r w:rsidRPr="00DB0A7D">
        <w:rPr>
          <w:sz w:val="22"/>
          <w:szCs w:val="22"/>
        </w:rPr>
        <w:t>)</w:t>
      </w:r>
    </w:p>
    <w:p w:rsidR="00D85958" w:rsidRPr="00DB0A7D" w:rsidRDefault="00D85958" w:rsidP="00D85958">
      <w:pPr>
        <w:rPr>
          <w:sz w:val="22"/>
          <w:szCs w:val="22"/>
        </w:rPr>
      </w:pPr>
      <w:r w:rsidRPr="00DB0A7D">
        <w:rPr>
          <w:sz w:val="22"/>
          <w:szCs w:val="22"/>
        </w:rPr>
        <w:tab/>
      </w:r>
      <w:r w:rsidRPr="00DB0A7D">
        <w:rPr>
          <w:sz w:val="22"/>
          <w:szCs w:val="22"/>
        </w:rPr>
        <w:tab/>
      </w:r>
      <w:r w:rsidRPr="00DB0A7D">
        <w:rPr>
          <w:sz w:val="22"/>
          <w:szCs w:val="22"/>
        </w:rPr>
        <w:tab/>
      </w:r>
      <w:r w:rsidRPr="00DB0A7D">
        <w:rPr>
          <w:sz w:val="22"/>
          <w:szCs w:val="22"/>
        </w:rPr>
        <w:tab/>
        <w:t xml:space="preserve">Claire Bruce </w:t>
      </w:r>
      <w:r w:rsidRPr="00DB0A7D">
        <w:rPr>
          <w:sz w:val="22"/>
          <w:szCs w:val="22"/>
        </w:rPr>
        <w:tab/>
      </w:r>
      <w:r w:rsidRPr="00DB0A7D">
        <w:rPr>
          <w:sz w:val="22"/>
          <w:szCs w:val="22"/>
        </w:rPr>
        <w:tab/>
      </w:r>
      <w:r w:rsidRPr="00DB0A7D">
        <w:rPr>
          <w:sz w:val="22"/>
          <w:szCs w:val="22"/>
        </w:rPr>
        <w:tab/>
        <w:t>(No.18)</w:t>
      </w:r>
    </w:p>
    <w:p w:rsidR="00D85958" w:rsidRPr="00DB0A7D" w:rsidRDefault="00D85958" w:rsidP="00D85958">
      <w:pPr>
        <w:rPr>
          <w:sz w:val="22"/>
          <w:szCs w:val="22"/>
        </w:rPr>
      </w:pPr>
      <w:r w:rsidRPr="00DB0A7D">
        <w:rPr>
          <w:sz w:val="22"/>
          <w:szCs w:val="22"/>
        </w:rPr>
        <w:tab/>
      </w:r>
      <w:r w:rsidRPr="00DB0A7D">
        <w:rPr>
          <w:sz w:val="22"/>
          <w:szCs w:val="22"/>
        </w:rPr>
        <w:tab/>
      </w:r>
      <w:r w:rsidRPr="00DB0A7D">
        <w:rPr>
          <w:sz w:val="22"/>
          <w:szCs w:val="22"/>
        </w:rPr>
        <w:tab/>
      </w:r>
      <w:r w:rsidRPr="00DB0A7D">
        <w:rPr>
          <w:sz w:val="22"/>
          <w:szCs w:val="22"/>
        </w:rPr>
        <w:tab/>
        <w:t xml:space="preserve">Heide Eyles </w:t>
      </w:r>
      <w:r w:rsidRPr="00DB0A7D">
        <w:rPr>
          <w:sz w:val="22"/>
          <w:szCs w:val="22"/>
        </w:rPr>
        <w:tab/>
      </w:r>
      <w:r w:rsidRPr="00DB0A7D">
        <w:rPr>
          <w:sz w:val="22"/>
          <w:szCs w:val="22"/>
        </w:rPr>
        <w:tab/>
      </w:r>
      <w:r w:rsidRPr="00DB0A7D">
        <w:rPr>
          <w:sz w:val="22"/>
          <w:szCs w:val="22"/>
        </w:rPr>
        <w:tab/>
        <w:t>(No.22)</w:t>
      </w:r>
    </w:p>
    <w:p w:rsidR="00D85958" w:rsidRPr="00DB0A7D" w:rsidRDefault="00D85958" w:rsidP="00D85958">
      <w:pPr>
        <w:rPr>
          <w:sz w:val="22"/>
          <w:szCs w:val="22"/>
        </w:rPr>
      </w:pPr>
      <w:r w:rsidRPr="00DB0A7D">
        <w:rPr>
          <w:sz w:val="22"/>
          <w:szCs w:val="22"/>
        </w:rPr>
        <w:tab/>
      </w:r>
      <w:r w:rsidRPr="00DB0A7D">
        <w:rPr>
          <w:sz w:val="22"/>
          <w:szCs w:val="22"/>
        </w:rPr>
        <w:tab/>
      </w:r>
      <w:r w:rsidRPr="00DB0A7D">
        <w:rPr>
          <w:sz w:val="22"/>
          <w:szCs w:val="22"/>
        </w:rPr>
        <w:tab/>
      </w:r>
      <w:r w:rsidRPr="00DB0A7D">
        <w:rPr>
          <w:sz w:val="22"/>
          <w:szCs w:val="22"/>
        </w:rPr>
        <w:tab/>
        <w:t xml:space="preserve">Kitty Edwards-Jones </w:t>
      </w:r>
      <w:r w:rsidRPr="00DB0A7D">
        <w:rPr>
          <w:sz w:val="22"/>
          <w:szCs w:val="22"/>
        </w:rPr>
        <w:tab/>
      </w:r>
      <w:r w:rsidRPr="00DB0A7D">
        <w:rPr>
          <w:sz w:val="22"/>
          <w:szCs w:val="22"/>
        </w:rPr>
        <w:tab/>
        <w:t>(No.25b)</w:t>
      </w:r>
    </w:p>
    <w:p w:rsidR="00D85958" w:rsidRDefault="00D85958" w:rsidP="00D85958">
      <w:pPr>
        <w:rPr>
          <w:sz w:val="22"/>
          <w:szCs w:val="22"/>
        </w:rPr>
      </w:pPr>
      <w:r w:rsidRPr="00DB0A7D">
        <w:rPr>
          <w:sz w:val="22"/>
          <w:szCs w:val="22"/>
        </w:rPr>
        <w:tab/>
      </w:r>
      <w:r w:rsidRPr="00DB0A7D">
        <w:rPr>
          <w:sz w:val="22"/>
          <w:szCs w:val="22"/>
        </w:rPr>
        <w:tab/>
      </w:r>
      <w:r w:rsidRPr="00DB0A7D">
        <w:rPr>
          <w:sz w:val="22"/>
          <w:szCs w:val="22"/>
        </w:rPr>
        <w:tab/>
      </w:r>
      <w:r w:rsidRPr="00DB0A7D">
        <w:rPr>
          <w:sz w:val="22"/>
          <w:szCs w:val="22"/>
        </w:rPr>
        <w:tab/>
        <w:t xml:space="preserve">Peter Frank </w:t>
      </w:r>
      <w:r w:rsidRPr="00DB0A7D">
        <w:rPr>
          <w:sz w:val="22"/>
          <w:szCs w:val="22"/>
        </w:rPr>
        <w:tab/>
      </w:r>
      <w:r w:rsidRPr="00DB0A7D">
        <w:rPr>
          <w:sz w:val="22"/>
          <w:szCs w:val="22"/>
        </w:rPr>
        <w:tab/>
      </w:r>
      <w:r w:rsidRPr="00DB0A7D">
        <w:rPr>
          <w:sz w:val="22"/>
          <w:szCs w:val="22"/>
        </w:rPr>
        <w:tab/>
        <w:t>(No.27)</w:t>
      </w:r>
    </w:p>
    <w:p w:rsidR="00DB0A7D" w:rsidRPr="00DB0A7D" w:rsidRDefault="00DB0A7D" w:rsidP="00D85958">
      <w:pPr>
        <w:rPr>
          <w:sz w:val="22"/>
          <w:szCs w:val="22"/>
        </w:rPr>
      </w:pPr>
      <w:r>
        <w:rPr>
          <w:sz w:val="22"/>
          <w:szCs w:val="22"/>
        </w:rPr>
        <w:tab/>
      </w:r>
      <w:r>
        <w:rPr>
          <w:sz w:val="22"/>
          <w:szCs w:val="22"/>
        </w:rPr>
        <w:tab/>
      </w:r>
      <w:r>
        <w:rPr>
          <w:sz w:val="22"/>
          <w:szCs w:val="22"/>
        </w:rPr>
        <w:tab/>
      </w:r>
      <w:r>
        <w:rPr>
          <w:sz w:val="22"/>
          <w:szCs w:val="22"/>
        </w:rPr>
        <w:tab/>
        <w:t xml:space="preserve">Wesley </w:t>
      </w:r>
      <w:r w:rsidR="00292C7B">
        <w:rPr>
          <w:sz w:val="22"/>
          <w:szCs w:val="22"/>
        </w:rPr>
        <w:t>Skow</w:t>
      </w:r>
      <w:r>
        <w:rPr>
          <w:sz w:val="22"/>
          <w:szCs w:val="22"/>
        </w:rPr>
        <w:tab/>
      </w:r>
      <w:r>
        <w:rPr>
          <w:sz w:val="22"/>
          <w:szCs w:val="22"/>
        </w:rPr>
        <w:tab/>
        <w:t>(No. 8)</w:t>
      </w:r>
      <w:r>
        <w:rPr>
          <w:sz w:val="22"/>
          <w:szCs w:val="22"/>
        </w:rPr>
        <w:tab/>
      </w:r>
      <w:r>
        <w:rPr>
          <w:sz w:val="22"/>
          <w:szCs w:val="22"/>
        </w:rPr>
        <w:tab/>
      </w:r>
    </w:p>
    <w:p w:rsidR="00D85958" w:rsidRPr="00DB0A7D" w:rsidRDefault="00D85958" w:rsidP="00D85958">
      <w:pPr>
        <w:rPr>
          <w:sz w:val="22"/>
          <w:szCs w:val="22"/>
        </w:rPr>
      </w:pPr>
      <w:r w:rsidRPr="00DB0A7D">
        <w:rPr>
          <w:sz w:val="22"/>
          <w:szCs w:val="22"/>
        </w:rPr>
        <w:tab/>
      </w:r>
      <w:r w:rsidRPr="00DB0A7D">
        <w:rPr>
          <w:sz w:val="22"/>
          <w:szCs w:val="22"/>
        </w:rPr>
        <w:tab/>
      </w:r>
      <w:r w:rsidR="00D70841" w:rsidRPr="00DB0A7D">
        <w:rPr>
          <w:sz w:val="22"/>
          <w:szCs w:val="22"/>
        </w:rPr>
        <w:tab/>
      </w:r>
    </w:p>
    <w:p w:rsidR="00DB0A7D" w:rsidRPr="00DB0A7D" w:rsidRDefault="00DB0A7D" w:rsidP="00DB0A7D">
      <w:pPr>
        <w:rPr>
          <w:sz w:val="22"/>
          <w:szCs w:val="22"/>
        </w:rPr>
      </w:pPr>
    </w:p>
    <w:p w:rsidR="00C23F25" w:rsidRDefault="00DB0A7D" w:rsidP="00D85958">
      <w:pPr>
        <w:rPr>
          <w:sz w:val="22"/>
          <w:szCs w:val="22"/>
        </w:rPr>
      </w:pPr>
      <w:r w:rsidRPr="00DB0A7D">
        <w:rPr>
          <w:b/>
          <w:sz w:val="22"/>
          <w:szCs w:val="22"/>
        </w:rPr>
        <w:t>Apologies:</w:t>
      </w:r>
      <w:r w:rsidRPr="00DB0A7D">
        <w:rPr>
          <w:sz w:val="22"/>
          <w:szCs w:val="22"/>
        </w:rPr>
        <w:t xml:space="preserve"> </w:t>
      </w:r>
      <w:r>
        <w:rPr>
          <w:sz w:val="22"/>
          <w:szCs w:val="22"/>
        </w:rPr>
        <w:tab/>
      </w:r>
      <w:r>
        <w:rPr>
          <w:sz w:val="22"/>
          <w:szCs w:val="22"/>
        </w:rPr>
        <w:tab/>
      </w:r>
      <w:r>
        <w:rPr>
          <w:sz w:val="22"/>
          <w:szCs w:val="22"/>
        </w:rPr>
        <w:tab/>
      </w:r>
      <w:r w:rsidR="00C23F25">
        <w:rPr>
          <w:sz w:val="22"/>
          <w:szCs w:val="22"/>
        </w:rPr>
        <w:t>Neil Phoenix</w:t>
      </w:r>
      <w:r w:rsidR="00C23F25">
        <w:rPr>
          <w:sz w:val="22"/>
          <w:szCs w:val="22"/>
        </w:rPr>
        <w:tab/>
      </w:r>
      <w:r w:rsidR="00C23F25">
        <w:rPr>
          <w:sz w:val="22"/>
          <w:szCs w:val="22"/>
        </w:rPr>
        <w:tab/>
      </w:r>
      <w:r w:rsidR="00C23F25">
        <w:rPr>
          <w:sz w:val="22"/>
          <w:szCs w:val="22"/>
        </w:rPr>
        <w:tab/>
        <w:t xml:space="preserve">(No 24) </w:t>
      </w:r>
    </w:p>
    <w:p w:rsidR="00D85958" w:rsidRDefault="00C23F25" w:rsidP="00D85958">
      <w:pPr>
        <w:rPr>
          <w:sz w:val="22"/>
          <w:szCs w:val="22"/>
        </w:rPr>
      </w:pPr>
      <w:r>
        <w:rPr>
          <w:sz w:val="22"/>
          <w:szCs w:val="22"/>
        </w:rPr>
        <w:tab/>
      </w:r>
      <w:r>
        <w:rPr>
          <w:sz w:val="22"/>
          <w:szCs w:val="22"/>
        </w:rPr>
        <w:tab/>
      </w:r>
      <w:r>
        <w:rPr>
          <w:sz w:val="22"/>
          <w:szCs w:val="22"/>
        </w:rPr>
        <w:tab/>
      </w:r>
      <w:r>
        <w:rPr>
          <w:sz w:val="22"/>
          <w:szCs w:val="22"/>
        </w:rPr>
        <w:tab/>
        <w:t>David Griffiths</w:t>
      </w:r>
      <w:r>
        <w:rPr>
          <w:sz w:val="22"/>
          <w:szCs w:val="22"/>
        </w:rPr>
        <w:tab/>
      </w:r>
      <w:r>
        <w:rPr>
          <w:sz w:val="22"/>
          <w:szCs w:val="22"/>
        </w:rPr>
        <w:tab/>
      </w:r>
      <w:r>
        <w:rPr>
          <w:sz w:val="22"/>
          <w:szCs w:val="22"/>
        </w:rPr>
        <w:tab/>
        <w:t>(Hon Treasurer)</w:t>
      </w:r>
    </w:p>
    <w:p w:rsidR="00C23F25" w:rsidRPr="00DB0A7D" w:rsidRDefault="00C23F25" w:rsidP="00D85958">
      <w:pPr>
        <w:rPr>
          <w:sz w:val="22"/>
          <w:szCs w:val="22"/>
        </w:rPr>
      </w:pPr>
      <w:r>
        <w:rPr>
          <w:sz w:val="22"/>
          <w:szCs w:val="22"/>
        </w:rPr>
        <w:tab/>
      </w:r>
      <w:r>
        <w:rPr>
          <w:sz w:val="22"/>
          <w:szCs w:val="22"/>
        </w:rPr>
        <w:tab/>
      </w:r>
      <w:r>
        <w:rPr>
          <w:sz w:val="22"/>
          <w:szCs w:val="22"/>
        </w:rPr>
        <w:tab/>
      </w:r>
      <w:r>
        <w:rPr>
          <w:sz w:val="22"/>
          <w:szCs w:val="22"/>
        </w:rPr>
        <w:tab/>
        <w:t>Reg Gadney</w:t>
      </w:r>
      <w:r>
        <w:rPr>
          <w:sz w:val="22"/>
          <w:szCs w:val="22"/>
        </w:rPr>
        <w:tab/>
      </w:r>
      <w:r>
        <w:rPr>
          <w:sz w:val="22"/>
          <w:szCs w:val="22"/>
        </w:rPr>
        <w:tab/>
      </w:r>
      <w:r>
        <w:rPr>
          <w:sz w:val="22"/>
          <w:szCs w:val="22"/>
        </w:rPr>
        <w:tab/>
        <w:t>(No 15)</w:t>
      </w:r>
      <w:bookmarkStart w:id="0" w:name="_GoBack"/>
      <w:bookmarkEnd w:id="0"/>
    </w:p>
    <w:p w:rsidR="00D85958" w:rsidRPr="00DB0A7D" w:rsidRDefault="00D85958" w:rsidP="00D85958">
      <w:pPr>
        <w:rPr>
          <w:sz w:val="22"/>
          <w:szCs w:val="22"/>
        </w:rPr>
      </w:pPr>
      <w:r w:rsidRPr="00DB0A7D">
        <w:rPr>
          <w:sz w:val="22"/>
          <w:szCs w:val="22"/>
        </w:rPr>
        <w:tab/>
      </w:r>
      <w:r w:rsidRPr="00DB0A7D">
        <w:rPr>
          <w:sz w:val="22"/>
          <w:szCs w:val="22"/>
        </w:rPr>
        <w:tab/>
      </w:r>
      <w:r w:rsidRPr="00DB0A7D">
        <w:rPr>
          <w:sz w:val="22"/>
          <w:szCs w:val="22"/>
        </w:rPr>
        <w:tab/>
      </w:r>
      <w:r w:rsidRPr="00DB0A7D">
        <w:rPr>
          <w:sz w:val="22"/>
          <w:szCs w:val="22"/>
        </w:rPr>
        <w:tab/>
        <w:t>Fay Maschler</w:t>
      </w:r>
      <w:r w:rsidRPr="00DB0A7D">
        <w:rPr>
          <w:sz w:val="22"/>
          <w:szCs w:val="22"/>
        </w:rPr>
        <w:tab/>
      </w:r>
      <w:r w:rsidRPr="00DB0A7D">
        <w:rPr>
          <w:sz w:val="22"/>
          <w:szCs w:val="22"/>
        </w:rPr>
        <w:tab/>
      </w:r>
      <w:r w:rsidRPr="00DB0A7D">
        <w:rPr>
          <w:sz w:val="22"/>
          <w:szCs w:val="22"/>
        </w:rPr>
        <w:tab/>
        <w:t>(No.15)</w:t>
      </w:r>
    </w:p>
    <w:p w:rsidR="00D85958" w:rsidRPr="00DB0A7D" w:rsidRDefault="00D85958" w:rsidP="00D85958">
      <w:pPr>
        <w:rPr>
          <w:sz w:val="22"/>
          <w:szCs w:val="22"/>
        </w:rPr>
      </w:pPr>
      <w:r w:rsidRPr="00DB0A7D">
        <w:rPr>
          <w:sz w:val="22"/>
          <w:szCs w:val="22"/>
        </w:rPr>
        <w:tab/>
      </w:r>
      <w:r w:rsidRPr="00DB0A7D">
        <w:rPr>
          <w:sz w:val="22"/>
          <w:szCs w:val="22"/>
        </w:rPr>
        <w:tab/>
      </w:r>
      <w:r w:rsidRPr="00DB0A7D">
        <w:rPr>
          <w:sz w:val="22"/>
          <w:szCs w:val="22"/>
        </w:rPr>
        <w:tab/>
      </w:r>
      <w:r w:rsidRPr="00DB0A7D">
        <w:rPr>
          <w:sz w:val="22"/>
          <w:szCs w:val="22"/>
        </w:rPr>
        <w:tab/>
        <w:t>Lauren Kemp</w:t>
      </w:r>
      <w:r w:rsidRPr="00DB0A7D">
        <w:rPr>
          <w:sz w:val="22"/>
          <w:szCs w:val="22"/>
        </w:rPr>
        <w:tab/>
      </w:r>
      <w:r w:rsidRPr="00DB0A7D">
        <w:rPr>
          <w:sz w:val="22"/>
          <w:szCs w:val="22"/>
        </w:rPr>
        <w:tab/>
      </w:r>
      <w:r w:rsidRPr="00DB0A7D">
        <w:rPr>
          <w:sz w:val="22"/>
          <w:szCs w:val="22"/>
        </w:rPr>
        <w:tab/>
        <w:t>(No.17)</w:t>
      </w:r>
    </w:p>
    <w:p w:rsidR="00D85958" w:rsidRPr="00DB0A7D" w:rsidRDefault="00D85958" w:rsidP="00D70841">
      <w:pPr>
        <w:ind w:left="2160" w:firstLine="720"/>
        <w:rPr>
          <w:sz w:val="22"/>
          <w:szCs w:val="22"/>
        </w:rPr>
      </w:pPr>
      <w:r w:rsidRPr="00DB0A7D">
        <w:rPr>
          <w:sz w:val="22"/>
          <w:szCs w:val="22"/>
        </w:rPr>
        <w:t xml:space="preserve">Jo Rhys-Jo </w:t>
      </w:r>
      <w:r w:rsidRPr="00DB0A7D">
        <w:rPr>
          <w:sz w:val="22"/>
          <w:szCs w:val="22"/>
        </w:rPr>
        <w:tab/>
      </w:r>
      <w:r w:rsidRPr="00DB0A7D">
        <w:rPr>
          <w:sz w:val="22"/>
          <w:szCs w:val="22"/>
        </w:rPr>
        <w:tab/>
      </w:r>
      <w:r w:rsidR="00DB0A7D">
        <w:rPr>
          <w:sz w:val="22"/>
          <w:szCs w:val="22"/>
        </w:rPr>
        <w:tab/>
      </w:r>
      <w:r w:rsidRPr="00DB0A7D">
        <w:rPr>
          <w:sz w:val="22"/>
          <w:szCs w:val="22"/>
        </w:rPr>
        <w:t>(No.3)</w:t>
      </w:r>
    </w:p>
    <w:p w:rsidR="00D85958" w:rsidRPr="00DB0A7D" w:rsidRDefault="00D85958" w:rsidP="00D70841">
      <w:pPr>
        <w:ind w:left="2160" w:firstLine="720"/>
        <w:rPr>
          <w:sz w:val="22"/>
          <w:szCs w:val="22"/>
        </w:rPr>
      </w:pPr>
      <w:r w:rsidRPr="00DB0A7D">
        <w:rPr>
          <w:sz w:val="22"/>
          <w:szCs w:val="22"/>
        </w:rPr>
        <w:t>Charles Stephens</w:t>
      </w:r>
    </w:p>
    <w:p w:rsidR="00D85958" w:rsidRPr="00DB0A7D" w:rsidRDefault="00D85958" w:rsidP="00D85958">
      <w:pPr>
        <w:rPr>
          <w:sz w:val="22"/>
          <w:szCs w:val="22"/>
        </w:rPr>
      </w:pPr>
      <w:r w:rsidRPr="00DB0A7D">
        <w:rPr>
          <w:sz w:val="22"/>
          <w:szCs w:val="22"/>
        </w:rPr>
        <w:tab/>
      </w:r>
      <w:r w:rsidRPr="00DB0A7D">
        <w:rPr>
          <w:sz w:val="22"/>
          <w:szCs w:val="22"/>
        </w:rPr>
        <w:tab/>
      </w:r>
      <w:r w:rsidRPr="00DB0A7D">
        <w:rPr>
          <w:sz w:val="22"/>
          <w:szCs w:val="22"/>
        </w:rPr>
        <w:tab/>
      </w:r>
      <w:r w:rsidRPr="00DB0A7D">
        <w:rPr>
          <w:sz w:val="22"/>
          <w:szCs w:val="22"/>
        </w:rPr>
        <w:tab/>
        <w:t xml:space="preserve">Roberto Kouyoumdjian  </w:t>
      </w:r>
      <w:r w:rsidRPr="00DB0A7D">
        <w:rPr>
          <w:sz w:val="22"/>
          <w:szCs w:val="22"/>
        </w:rPr>
        <w:tab/>
        <w:t>(No.6)</w:t>
      </w:r>
    </w:p>
    <w:p w:rsidR="00D85958" w:rsidRPr="00DB0A7D" w:rsidRDefault="00D85958" w:rsidP="00D85958">
      <w:pPr>
        <w:rPr>
          <w:sz w:val="22"/>
          <w:szCs w:val="22"/>
        </w:rPr>
      </w:pPr>
      <w:r w:rsidRPr="00DB0A7D">
        <w:rPr>
          <w:sz w:val="22"/>
          <w:szCs w:val="22"/>
        </w:rPr>
        <w:tab/>
      </w:r>
      <w:r w:rsidRPr="00DB0A7D">
        <w:rPr>
          <w:sz w:val="22"/>
          <w:szCs w:val="22"/>
        </w:rPr>
        <w:tab/>
      </w:r>
      <w:r w:rsidRPr="00DB0A7D">
        <w:rPr>
          <w:sz w:val="22"/>
          <w:szCs w:val="22"/>
        </w:rPr>
        <w:tab/>
      </w:r>
      <w:r w:rsidRPr="00DB0A7D">
        <w:rPr>
          <w:sz w:val="22"/>
          <w:szCs w:val="22"/>
        </w:rPr>
        <w:tab/>
        <w:t xml:space="preserve">Rebecca Carrigan </w:t>
      </w:r>
      <w:r w:rsidRPr="00DB0A7D">
        <w:rPr>
          <w:sz w:val="22"/>
          <w:szCs w:val="22"/>
        </w:rPr>
        <w:tab/>
      </w:r>
      <w:r w:rsidRPr="00DB0A7D">
        <w:rPr>
          <w:sz w:val="22"/>
          <w:szCs w:val="22"/>
        </w:rPr>
        <w:tab/>
        <w:t>(Flat 3, No.14)</w:t>
      </w:r>
    </w:p>
    <w:p w:rsidR="00D85958" w:rsidRPr="00DB0A7D" w:rsidRDefault="00D85958" w:rsidP="00DB0A7D">
      <w:pPr>
        <w:ind w:left="2160" w:firstLine="720"/>
        <w:rPr>
          <w:sz w:val="22"/>
          <w:szCs w:val="22"/>
        </w:rPr>
      </w:pPr>
      <w:r w:rsidRPr="00DB0A7D">
        <w:rPr>
          <w:sz w:val="22"/>
          <w:szCs w:val="22"/>
        </w:rPr>
        <w:t xml:space="preserve">Julian Flitter </w:t>
      </w:r>
      <w:r w:rsidRPr="00DB0A7D">
        <w:rPr>
          <w:sz w:val="22"/>
          <w:szCs w:val="22"/>
        </w:rPr>
        <w:tab/>
      </w:r>
      <w:r w:rsidRPr="00DB0A7D">
        <w:rPr>
          <w:sz w:val="22"/>
          <w:szCs w:val="22"/>
        </w:rPr>
        <w:tab/>
      </w:r>
      <w:r w:rsidRPr="00DB0A7D">
        <w:rPr>
          <w:sz w:val="22"/>
          <w:szCs w:val="22"/>
        </w:rPr>
        <w:tab/>
        <w:t>(No’s 29/30)</w:t>
      </w:r>
    </w:p>
    <w:p w:rsidR="00D70841" w:rsidRPr="00DB0A7D" w:rsidRDefault="00292C7B" w:rsidP="00D70841">
      <w:pPr>
        <w:ind w:left="2880"/>
        <w:rPr>
          <w:sz w:val="22"/>
          <w:szCs w:val="22"/>
        </w:rPr>
      </w:pPr>
      <w:r>
        <w:rPr>
          <w:sz w:val="22"/>
          <w:szCs w:val="22"/>
        </w:rPr>
        <w:t>Birgit Maa</w:t>
      </w:r>
      <w:r w:rsidR="00D70841" w:rsidRPr="00DB0A7D">
        <w:rPr>
          <w:sz w:val="22"/>
          <w:szCs w:val="22"/>
        </w:rPr>
        <w:t xml:space="preserve">s </w:t>
      </w:r>
      <w:r w:rsidR="00D70841" w:rsidRPr="00DB0A7D">
        <w:rPr>
          <w:sz w:val="22"/>
          <w:szCs w:val="22"/>
        </w:rPr>
        <w:tab/>
      </w:r>
      <w:r w:rsidR="00D70841" w:rsidRPr="00DB0A7D">
        <w:rPr>
          <w:sz w:val="22"/>
          <w:szCs w:val="22"/>
        </w:rPr>
        <w:tab/>
      </w:r>
      <w:r w:rsidR="00D70841" w:rsidRPr="00DB0A7D">
        <w:rPr>
          <w:sz w:val="22"/>
          <w:szCs w:val="22"/>
        </w:rPr>
        <w:tab/>
        <w:t>(No.16)</w:t>
      </w:r>
    </w:p>
    <w:p w:rsidR="00D70841" w:rsidRPr="00DB0A7D" w:rsidRDefault="00D70841" w:rsidP="00D70841">
      <w:pPr>
        <w:rPr>
          <w:sz w:val="22"/>
          <w:szCs w:val="22"/>
        </w:rPr>
      </w:pPr>
    </w:p>
    <w:p w:rsidR="00D70841" w:rsidRPr="00DB0A7D" w:rsidRDefault="00DB0A7D" w:rsidP="00D70841">
      <w:pPr>
        <w:rPr>
          <w:b/>
          <w:sz w:val="22"/>
          <w:szCs w:val="22"/>
        </w:rPr>
      </w:pPr>
      <w:r w:rsidRPr="00DB0A7D">
        <w:rPr>
          <w:b/>
          <w:sz w:val="22"/>
          <w:szCs w:val="22"/>
          <w:lang w:eastAsia="en-US"/>
        </w:rPr>
        <w:t>2. Approval of m</w:t>
      </w:r>
      <w:r w:rsidR="00D70841" w:rsidRPr="00DB0A7D">
        <w:rPr>
          <w:b/>
          <w:sz w:val="22"/>
          <w:szCs w:val="22"/>
          <w:lang w:eastAsia="en-US"/>
        </w:rPr>
        <w:t xml:space="preserve">inutes of the 20th May 2015 </w:t>
      </w:r>
    </w:p>
    <w:p w:rsidR="00D70841" w:rsidRPr="00DB0A7D" w:rsidRDefault="00292C7B" w:rsidP="00D70841">
      <w:pPr>
        <w:rPr>
          <w:sz w:val="22"/>
          <w:szCs w:val="22"/>
        </w:rPr>
      </w:pPr>
      <w:r>
        <w:rPr>
          <w:sz w:val="22"/>
          <w:szCs w:val="22"/>
        </w:rPr>
        <w:t>Wesley Skow</w:t>
      </w:r>
      <w:r w:rsidR="00D70841" w:rsidRPr="00DB0A7D">
        <w:rPr>
          <w:sz w:val="22"/>
          <w:szCs w:val="22"/>
        </w:rPr>
        <w:t xml:space="preserve"> (WS) wished to make two modifications</w:t>
      </w:r>
      <w:r w:rsidR="006E5CC0">
        <w:rPr>
          <w:sz w:val="22"/>
          <w:szCs w:val="22"/>
        </w:rPr>
        <w:t xml:space="preserve"> to the minutes sent by Neil Phoenix</w:t>
      </w:r>
      <w:r w:rsidR="00D70841" w:rsidRPr="00DB0A7D">
        <w:rPr>
          <w:sz w:val="22"/>
          <w:szCs w:val="22"/>
        </w:rPr>
        <w:t>: the minutes should reflect the fact that he is a committee member and that he was present at the AGM and in paragraph 11, “WS added we should be seeking consent as a matter of respect to all Frontagers”, should be replace</w:t>
      </w:r>
      <w:r w:rsidR="00DB0A7D">
        <w:rPr>
          <w:sz w:val="22"/>
          <w:szCs w:val="22"/>
        </w:rPr>
        <w:t>d with</w:t>
      </w:r>
      <w:r w:rsidR="00D70841" w:rsidRPr="00DB0A7D">
        <w:rPr>
          <w:sz w:val="22"/>
          <w:szCs w:val="22"/>
        </w:rPr>
        <w:t xml:space="preserve"> “as a matter if law”.</w:t>
      </w:r>
    </w:p>
    <w:p w:rsidR="00D70841" w:rsidRPr="00DB0A7D" w:rsidRDefault="00D70841" w:rsidP="00D70841">
      <w:pPr>
        <w:rPr>
          <w:sz w:val="22"/>
          <w:szCs w:val="22"/>
        </w:rPr>
      </w:pPr>
    </w:p>
    <w:p w:rsidR="00D70841" w:rsidRPr="00DB0A7D" w:rsidRDefault="00D70841" w:rsidP="00D70841">
      <w:pPr>
        <w:rPr>
          <w:b/>
          <w:sz w:val="22"/>
          <w:szCs w:val="22"/>
          <w:lang w:eastAsia="en-US"/>
        </w:rPr>
      </w:pPr>
      <w:r w:rsidRPr="00DB0A7D">
        <w:rPr>
          <w:b/>
          <w:sz w:val="22"/>
          <w:szCs w:val="22"/>
          <w:lang w:eastAsia="en-US"/>
        </w:rPr>
        <w:t xml:space="preserve">3. Discussion of </w:t>
      </w:r>
      <w:r w:rsidR="00DB0A7D" w:rsidRPr="00DB0A7D">
        <w:rPr>
          <w:b/>
          <w:sz w:val="22"/>
          <w:szCs w:val="22"/>
          <w:lang w:eastAsia="en-US"/>
        </w:rPr>
        <w:t>Governance and Proposed by laws - Need for revision and legal advice</w:t>
      </w:r>
    </w:p>
    <w:p w:rsidR="00F15FBA" w:rsidRPr="00DB0A7D" w:rsidRDefault="00DB0A7D" w:rsidP="00D70841">
      <w:pPr>
        <w:rPr>
          <w:sz w:val="22"/>
          <w:szCs w:val="22"/>
          <w:lang w:eastAsia="en-US"/>
        </w:rPr>
      </w:pPr>
      <w:r>
        <w:rPr>
          <w:sz w:val="22"/>
          <w:szCs w:val="22"/>
          <w:lang w:eastAsia="en-US"/>
        </w:rPr>
        <w:t xml:space="preserve">It was decided </w:t>
      </w:r>
      <w:r w:rsidR="002B3EAF" w:rsidRPr="00DB0A7D">
        <w:rPr>
          <w:sz w:val="22"/>
          <w:szCs w:val="22"/>
          <w:lang w:eastAsia="en-US"/>
        </w:rPr>
        <w:t xml:space="preserve">to obtain legal advice on the </w:t>
      </w:r>
      <w:r w:rsidR="006E5CC0">
        <w:rPr>
          <w:sz w:val="22"/>
          <w:szCs w:val="22"/>
          <w:lang w:eastAsia="en-US"/>
        </w:rPr>
        <w:t xml:space="preserve">legislation surrounding the garden. The advice should </w:t>
      </w:r>
      <w:r>
        <w:rPr>
          <w:sz w:val="22"/>
          <w:szCs w:val="22"/>
          <w:lang w:eastAsia="en-US"/>
        </w:rPr>
        <w:t xml:space="preserve">include the issue of easements and WS </w:t>
      </w:r>
      <w:r w:rsidRPr="002506E8">
        <w:rPr>
          <w:sz w:val="22"/>
          <w:szCs w:val="22"/>
          <w:highlight w:val="yellow"/>
          <w:lang w:eastAsia="en-US"/>
        </w:rPr>
        <w:t xml:space="preserve">various </w:t>
      </w:r>
      <w:r w:rsidR="00E52E69" w:rsidRPr="002506E8">
        <w:rPr>
          <w:sz w:val="22"/>
          <w:szCs w:val="22"/>
          <w:highlight w:val="yellow"/>
          <w:lang w:eastAsia="en-US"/>
        </w:rPr>
        <w:t>issues/</w:t>
      </w:r>
      <w:r w:rsidRPr="002506E8">
        <w:rPr>
          <w:sz w:val="22"/>
          <w:szCs w:val="22"/>
          <w:highlight w:val="yellow"/>
          <w:lang w:eastAsia="en-US"/>
        </w:rPr>
        <w:t>objections</w:t>
      </w:r>
      <w:r w:rsidR="00F15FBA" w:rsidRPr="00DB0A7D">
        <w:rPr>
          <w:sz w:val="22"/>
          <w:szCs w:val="22"/>
          <w:lang w:eastAsia="en-US"/>
        </w:rPr>
        <w:t xml:space="preserve"> </w:t>
      </w:r>
      <w:r w:rsidR="005E5603">
        <w:rPr>
          <w:sz w:val="22"/>
          <w:szCs w:val="22"/>
          <w:lang w:eastAsia="en-US"/>
        </w:rPr>
        <w:t>as well as governance</w:t>
      </w:r>
      <w:r>
        <w:rPr>
          <w:sz w:val="22"/>
          <w:szCs w:val="22"/>
          <w:lang w:eastAsia="en-US"/>
        </w:rPr>
        <w:t>.</w:t>
      </w:r>
      <w:r w:rsidR="00F15FBA" w:rsidRPr="00DB0A7D">
        <w:rPr>
          <w:sz w:val="22"/>
          <w:szCs w:val="22"/>
          <w:lang w:eastAsia="en-US"/>
        </w:rPr>
        <w:t xml:space="preserve"> WS was under the impression that his proposal</w:t>
      </w:r>
      <w:r w:rsidR="005E5603">
        <w:rPr>
          <w:sz w:val="22"/>
          <w:szCs w:val="22"/>
          <w:lang w:eastAsia="en-US"/>
        </w:rPr>
        <w:t xml:space="preserve"> circulated prior to the last Committee meeting</w:t>
      </w:r>
      <w:r w:rsidR="00F15FBA" w:rsidRPr="00DB0A7D">
        <w:rPr>
          <w:sz w:val="22"/>
          <w:szCs w:val="22"/>
          <w:lang w:eastAsia="en-US"/>
        </w:rPr>
        <w:t xml:space="preserve">, and in particular the idea that all decisions should be made by consensus, was still on the table. The minutes </w:t>
      </w:r>
      <w:r>
        <w:rPr>
          <w:sz w:val="22"/>
          <w:szCs w:val="22"/>
          <w:lang w:eastAsia="en-US"/>
        </w:rPr>
        <w:t xml:space="preserve">of the AGM </w:t>
      </w:r>
      <w:r w:rsidR="00F15FBA" w:rsidRPr="00DB0A7D">
        <w:rPr>
          <w:sz w:val="22"/>
          <w:szCs w:val="22"/>
          <w:lang w:eastAsia="en-US"/>
        </w:rPr>
        <w:t>and the recollection of those present at the</w:t>
      </w:r>
      <w:r w:rsidR="005E5603">
        <w:rPr>
          <w:sz w:val="22"/>
          <w:szCs w:val="22"/>
          <w:lang w:eastAsia="en-US"/>
        </w:rPr>
        <w:t xml:space="preserve"> time make it clear that this is not the case. WS’</w:t>
      </w:r>
      <w:r w:rsidR="00F15FBA" w:rsidRPr="00DB0A7D">
        <w:rPr>
          <w:sz w:val="22"/>
          <w:szCs w:val="22"/>
          <w:lang w:eastAsia="en-US"/>
        </w:rPr>
        <w:t xml:space="preserve"> proposal had been pretty much </w:t>
      </w:r>
      <w:r w:rsidR="006B69EC" w:rsidRPr="00DB0A7D">
        <w:rPr>
          <w:sz w:val="22"/>
          <w:szCs w:val="22"/>
          <w:lang w:eastAsia="en-US"/>
        </w:rPr>
        <w:t>u</w:t>
      </w:r>
      <w:r>
        <w:rPr>
          <w:sz w:val="22"/>
          <w:szCs w:val="22"/>
          <w:lang w:eastAsia="en-US"/>
        </w:rPr>
        <w:t>na</w:t>
      </w:r>
      <w:r w:rsidR="00F22F36">
        <w:rPr>
          <w:sz w:val="22"/>
          <w:szCs w:val="22"/>
          <w:lang w:eastAsia="en-US"/>
        </w:rPr>
        <w:t>nimously rejected at the AGM</w:t>
      </w:r>
      <w:r w:rsidR="005E5603">
        <w:rPr>
          <w:sz w:val="22"/>
          <w:szCs w:val="22"/>
          <w:lang w:eastAsia="en-US"/>
        </w:rPr>
        <w:t>.</w:t>
      </w:r>
      <w:r>
        <w:rPr>
          <w:sz w:val="22"/>
          <w:szCs w:val="22"/>
          <w:lang w:eastAsia="en-US"/>
        </w:rPr>
        <w:t xml:space="preserve"> E</w:t>
      </w:r>
      <w:r w:rsidR="005E5603">
        <w:rPr>
          <w:sz w:val="22"/>
          <w:szCs w:val="22"/>
          <w:lang w:eastAsia="en-US"/>
        </w:rPr>
        <w:t xml:space="preserve">dward </w:t>
      </w:r>
      <w:r>
        <w:rPr>
          <w:sz w:val="22"/>
          <w:szCs w:val="22"/>
          <w:lang w:eastAsia="en-US"/>
        </w:rPr>
        <w:t>T</w:t>
      </w:r>
      <w:r w:rsidR="005E5603">
        <w:rPr>
          <w:sz w:val="22"/>
          <w:szCs w:val="22"/>
          <w:lang w:eastAsia="en-US"/>
        </w:rPr>
        <w:t>urner</w:t>
      </w:r>
      <w:r>
        <w:rPr>
          <w:sz w:val="22"/>
          <w:szCs w:val="22"/>
          <w:lang w:eastAsia="en-US"/>
        </w:rPr>
        <w:t xml:space="preserve">’s </w:t>
      </w:r>
      <w:r w:rsidR="005E5603">
        <w:rPr>
          <w:sz w:val="22"/>
          <w:szCs w:val="22"/>
          <w:lang w:eastAsia="en-US"/>
        </w:rPr>
        <w:t xml:space="preserve">(ET) </w:t>
      </w:r>
      <w:r>
        <w:rPr>
          <w:sz w:val="22"/>
          <w:szCs w:val="22"/>
          <w:lang w:eastAsia="en-US"/>
        </w:rPr>
        <w:t>constitution</w:t>
      </w:r>
      <w:r w:rsidR="005E5603">
        <w:rPr>
          <w:sz w:val="22"/>
          <w:szCs w:val="22"/>
          <w:lang w:eastAsia="en-US"/>
        </w:rPr>
        <w:t xml:space="preserve"> discussed at previous Committee meetings was adopted in principle at the AGM although not in its details. It was agreed, however, that there was a lot of overlap between WS’ proposal and ET’s proposal and therefore it could be used in the drafting of the new constitution.</w:t>
      </w:r>
    </w:p>
    <w:p w:rsidR="006B69EC" w:rsidRPr="00DB0A7D" w:rsidRDefault="006B69EC" w:rsidP="00D70841">
      <w:pPr>
        <w:rPr>
          <w:sz w:val="22"/>
          <w:szCs w:val="22"/>
          <w:lang w:eastAsia="en-US"/>
        </w:rPr>
      </w:pPr>
    </w:p>
    <w:p w:rsidR="006B69EC" w:rsidRPr="00DB0A7D" w:rsidRDefault="006B69EC" w:rsidP="00D70841">
      <w:pPr>
        <w:rPr>
          <w:sz w:val="22"/>
          <w:szCs w:val="22"/>
          <w:lang w:eastAsia="en-US"/>
        </w:rPr>
      </w:pPr>
      <w:r w:rsidRPr="00DB0A7D">
        <w:rPr>
          <w:sz w:val="22"/>
          <w:szCs w:val="22"/>
          <w:lang w:eastAsia="en-US"/>
        </w:rPr>
        <w:t>It was agreed that a subcommitte</w:t>
      </w:r>
      <w:r w:rsidR="00292C7B">
        <w:rPr>
          <w:sz w:val="22"/>
          <w:szCs w:val="22"/>
          <w:lang w:eastAsia="en-US"/>
        </w:rPr>
        <w:t>e including Rosaleen Hubbard (RH), Tim E</w:t>
      </w:r>
      <w:r w:rsidRPr="00DB0A7D">
        <w:rPr>
          <w:sz w:val="22"/>
          <w:szCs w:val="22"/>
          <w:lang w:eastAsia="en-US"/>
        </w:rPr>
        <w:t xml:space="preserve">yles </w:t>
      </w:r>
      <w:r w:rsidR="002615B6" w:rsidRPr="00DB0A7D">
        <w:rPr>
          <w:sz w:val="22"/>
          <w:szCs w:val="22"/>
          <w:lang w:eastAsia="en-US"/>
        </w:rPr>
        <w:t xml:space="preserve">(ET) </w:t>
      </w:r>
      <w:r w:rsidRPr="00DB0A7D">
        <w:rPr>
          <w:sz w:val="22"/>
          <w:szCs w:val="22"/>
          <w:lang w:eastAsia="en-US"/>
        </w:rPr>
        <w:t>and WS would determine the issues to be looked at by the lawyer as well as propose a law firm to carry out that task. WS thought it was important to determine who has the authority to make decision and who decides on the</w:t>
      </w:r>
      <w:r w:rsidR="005E5603">
        <w:rPr>
          <w:sz w:val="22"/>
          <w:szCs w:val="22"/>
          <w:lang w:eastAsia="en-US"/>
        </w:rPr>
        <w:t xml:space="preserve"> funding of those decisions, to</w:t>
      </w:r>
      <w:r w:rsidRPr="00DB0A7D">
        <w:rPr>
          <w:sz w:val="22"/>
          <w:szCs w:val="22"/>
          <w:lang w:eastAsia="en-US"/>
        </w:rPr>
        <w:t xml:space="preserve"> </w:t>
      </w:r>
      <w:r w:rsidRPr="00DB0A7D">
        <w:rPr>
          <w:sz w:val="22"/>
          <w:szCs w:val="22"/>
          <w:lang w:eastAsia="en-US"/>
        </w:rPr>
        <w:lastRenderedPageBreak/>
        <w:t>differentiate clearly between what is maintenance of th</w:t>
      </w:r>
      <w:r w:rsidR="002615B6" w:rsidRPr="00DB0A7D">
        <w:rPr>
          <w:sz w:val="22"/>
          <w:szCs w:val="22"/>
          <w:lang w:eastAsia="en-US"/>
        </w:rPr>
        <w:t>e garden vs capital improvement and to look into the issue of easement.</w:t>
      </w:r>
      <w:r w:rsidRPr="00DB0A7D">
        <w:rPr>
          <w:sz w:val="22"/>
          <w:szCs w:val="22"/>
          <w:lang w:eastAsia="en-US"/>
        </w:rPr>
        <w:t xml:space="preserve"> It was decide</w:t>
      </w:r>
      <w:r w:rsidR="00F22F36">
        <w:rPr>
          <w:sz w:val="22"/>
          <w:szCs w:val="22"/>
          <w:lang w:eastAsia="en-US"/>
        </w:rPr>
        <w:t>d</w:t>
      </w:r>
      <w:r w:rsidRPr="00DB0A7D">
        <w:rPr>
          <w:sz w:val="22"/>
          <w:szCs w:val="22"/>
          <w:lang w:eastAsia="en-US"/>
        </w:rPr>
        <w:t xml:space="preserve"> that there was enough expertise on the Committee itself</w:t>
      </w:r>
      <w:r w:rsidR="005E5603">
        <w:rPr>
          <w:sz w:val="22"/>
          <w:szCs w:val="22"/>
          <w:lang w:eastAsia="en-US"/>
        </w:rPr>
        <w:t xml:space="preserve"> to undertake the</w:t>
      </w:r>
      <w:r w:rsidR="00F22F36">
        <w:rPr>
          <w:sz w:val="22"/>
          <w:szCs w:val="22"/>
          <w:lang w:eastAsia="en-US"/>
        </w:rPr>
        <w:t xml:space="preserve"> task</w:t>
      </w:r>
      <w:r w:rsidR="005E5603">
        <w:rPr>
          <w:sz w:val="22"/>
          <w:szCs w:val="22"/>
          <w:lang w:eastAsia="en-US"/>
        </w:rPr>
        <w:t xml:space="preserve"> of finding a law firm and determine its brief and that</w:t>
      </w:r>
      <w:r w:rsidRPr="00DB0A7D">
        <w:rPr>
          <w:sz w:val="22"/>
          <w:szCs w:val="22"/>
          <w:lang w:eastAsia="en-US"/>
        </w:rPr>
        <w:t xml:space="preserve"> it was not necessary to draft people outside the Committee into the subcommittee. </w:t>
      </w:r>
      <w:r w:rsidR="00E52E69" w:rsidRPr="002506E8">
        <w:rPr>
          <w:sz w:val="22"/>
          <w:szCs w:val="22"/>
          <w:highlight w:val="yellow"/>
          <w:lang w:eastAsia="en-US"/>
        </w:rPr>
        <w:t>All Committee members would be kept informed</w:t>
      </w:r>
      <w:r w:rsidR="00E52E69">
        <w:rPr>
          <w:sz w:val="22"/>
          <w:szCs w:val="22"/>
          <w:lang w:eastAsia="en-US"/>
        </w:rPr>
        <w:t xml:space="preserve">. </w:t>
      </w:r>
    </w:p>
    <w:p w:rsidR="006B69EC" w:rsidRPr="00DB0A7D" w:rsidRDefault="006B69EC" w:rsidP="00D70841">
      <w:pPr>
        <w:rPr>
          <w:sz w:val="22"/>
          <w:szCs w:val="22"/>
          <w:lang w:eastAsia="en-US"/>
        </w:rPr>
      </w:pPr>
    </w:p>
    <w:p w:rsidR="002615B6" w:rsidRPr="00DB0A7D" w:rsidRDefault="002615B6" w:rsidP="00D70841">
      <w:pPr>
        <w:rPr>
          <w:sz w:val="22"/>
          <w:szCs w:val="22"/>
          <w:lang w:eastAsia="en-US"/>
        </w:rPr>
      </w:pPr>
      <w:r w:rsidRPr="00F22F36">
        <w:rPr>
          <w:b/>
          <w:sz w:val="22"/>
          <w:szCs w:val="22"/>
          <w:lang w:eastAsia="en-US"/>
        </w:rPr>
        <w:t>Action point: RH</w:t>
      </w:r>
      <w:r w:rsidRPr="00DB0A7D">
        <w:rPr>
          <w:sz w:val="22"/>
          <w:szCs w:val="22"/>
          <w:lang w:eastAsia="en-US"/>
        </w:rPr>
        <w:t xml:space="preserve"> </w:t>
      </w:r>
      <w:r w:rsidRPr="00F22F36">
        <w:rPr>
          <w:b/>
          <w:sz w:val="22"/>
          <w:szCs w:val="22"/>
          <w:lang w:eastAsia="en-US"/>
        </w:rPr>
        <w:t>to coordinate the meeting of the subcommittee to discuss which law firm should be appoin</w:t>
      </w:r>
      <w:r w:rsidR="005E5603">
        <w:rPr>
          <w:b/>
          <w:sz w:val="22"/>
          <w:szCs w:val="22"/>
          <w:lang w:eastAsia="en-US"/>
        </w:rPr>
        <w:t>ted and the issues to be looked. Recommendations at the next meeting.</w:t>
      </w:r>
    </w:p>
    <w:p w:rsidR="002615B6" w:rsidRPr="00DB0A7D" w:rsidRDefault="002615B6" w:rsidP="00D70841">
      <w:pPr>
        <w:rPr>
          <w:sz w:val="22"/>
          <w:szCs w:val="22"/>
          <w:lang w:eastAsia="en-US"/>
        </w:rPr>
      </w:pPr>
    </w:p>
    <w:p w:rsidR="006B69EC" w:rsidRPr="00DB0A7D" w:rsidRDefault="006B69EC" w:rsidP="00D70841">
      <w:pPr>
        <w:rPr>
          <w:sz w:val="22"/>
          <w:szCs w:val="22"/>
          <w:lang w:eastAsia="en-US"/>
        </w:rPr>
      </w:pPr>
      <w:r w:rsidRPr="00DB0A7D">
        <w:rPr>
          <w:sz w:val="22"/>
          <w:szCs w:val="22"/>
          <w:lang w:eastAsia="en-US"/>
        </w:rPr>
        <w:t xml:space="preserve">It was thought that it was appropriate to draw from the central fund to fund the law firm research as this was an administrative matter. </w:t>
      </w:r>
    </w:p>
    <w:p w:rsidR="00D70841" w:rsidRPr="00DB0A7D" w:rsidRDefault="00D70841" w:rsidP="00D70841">
      <w:pPr>
        <w:rPr>
          <w:sz w:val="22"/>
          <w:szCs w:val="22"/>
          <w:lang w:eastAsia="en-US"/>
        </w:rPr>
      </w:pPr>
    </w:p>
    <w:p w:rsidR="00D70841" w:rsidRPr="001E3016" w:rsidRDefault="00D70841" w:rsidP="00D70841">
      <w:pPr>
        <w:rPr>
          <w:b/>
          <w:sz w:val="22"/>
          <w:szCs w:val="22"/>
          <w:lang w:eastAsia="en-US"/>
        </w:rPr>
      </w:pPr>
      <w:r w:rsidRPr="001E3016">
        <w:rPr>
          <w:b/>
          <w:sz w:val="22"/>
          <w:szCs w:val="22"/>
          <w:lang w:eastAsia="en-US"/>
        </w:rPr>
        <w:t xml:space="preserve">4. Report of the Garden Director </w:t>
      </w:r>
    </w:p>
    <w:p w:rsidR="00F22F36" w:rsidRPr="00DB0A7D" w:rsidRDefault="00F22F36" w:rsidP="00D70841">
      <w:pPr>
        <w:rPr>
          <w:sz w:val="22"/>
          <w:szCs w:val="22"/>
          <w:lang w:eastAsia="en-US"/>
        </w:rPr>
      </w:pPr>
    </w:p>
    <w:p w:rsidR="002615B6" w:rsidRDefault="001E3016" w:rsidP="00D70841">
      <w:pPr>
        <w:rPr>
          <w:sz w:val="22"/>
          <w:szCs w:val="22"/>
          <w:lang w:eastAsia="en-US"/>
        </w:rPr>
      </w:pPr>
      <w:r>
        <w:rPr>
          <w:sz w:val="22"/>
          <w:szCs w:val="22"/>
          <w:lang w:eastAsia="en-US"/>
        </w:rPr>
        <w:t xml:space="preserve">Gardener: </w:t>
      </w:r>
      <w:r w:rsidR="002615B6" w:rsidRPr="00DB0A7D">
        <w:rPr>
          <w:sz w:val="22"/>
          <w:szCs w:val="22"/>
          <w:lang w:eastAsia="en-US"/>
        </w:rPr>
        <w:t>From his report, ET highlighted the need to give a proper farewell</w:t>
      </w:r>
      <w:r w:rsidR="00F22F36">
        <w:rPr>
          <w:sz w:val="22"/>
          <w:szCs w:val="22"/>
          <w:lang w:eastAsia="en-US"/>
        </w:rPr>
        <w:t xml:space="preserve"> to Ted Merwood who resigned</w:t>
      </w:r>
      <w:r w:rsidR="002615B6" w:rsidRPr="00DB0A7D">
        <w:rPr>
          <w:sz w:val="22"/>
          <w:szCs w:val="22"/>
          <w:lang w:eastAsia="en-US"/>
        </w:rPr>
        <w:t xml:space="preserve">. It was decided that a Fitzroy Square print would be offered to him at the Frontagers’ party. The new </w:t>
      </w:r>
      <w:r w:rsidR="00292C7B" w:rsidRPr="00DB0A7D">
        <w:rPr>
          <w:sz w:val="22"/>
          <w:szCs w:val="22"/>
          <w:lang w:eastAsia="en-US"/>
        </w:rPr>
        <w:t>gardener,</w:t>
      </w:r>
      <w:r w:rsidR="00292C7B">
        <w:rPr>
          <w:sz w:val="22"/>
          <w:szCs w:val="22"/>
          <w:lang w:eastAsia="en-US"/>
        </w:rPr>
        <w:t xml:space="preserve"> David</w:t>
      </w:r>
      <w:r w:rsidR="00E52E69">
        <w:rPr>
          <w:rFonts w:ascii="Helvetica" w:hAnsi="Helvetica"/>
          <w:color w:val="000000"/>
        </w:rPr>
        <w:t xml:space="preserve"> </w:t>
      </w:r>
      <w:r w:rsidR="00292C7B" w:rsidRPr="00101FBE">
        <w:rPr>
          <w:color w:val="000000"/>
          <w:sz w:val="22"/>
          <w:szCs w:val="22"/>
        </w:rPr>
        <w:t>Dubrau</w:t>
      </w:r>
      <w:r w:rsidR="00292C7B">
        <w:rPr>
          <w:rFonts w:ascii="Helvetica" w:hAnsi="Helvetica"/>
          <w:color w:val="000000"/>
        </w:rPr>
        <w:t xml:space="preserve"> </w:t>
      </w:r>
      <w:r w:rsidR="00292C7B" w:rsidRPr="00DB0A7D">
        <w:rPr>
          <w:sz w:val="22"/>
          <w:szCs w:val="22"/>
          <w:lang w:eastAsia="en-US"/>
        </w:rPr>
        <w:t>is</w:t>
      </w:r>
      <w:r w:rsidR="002615B6" w:rsidRPr="00DB0A7D">
        <w:rPr>
          <w:sz w:val="22"/>
          <w:szCs w:val="22"/>
          <w:lang w:eastAsia="en-US"/>
        </w:rPr>
        <w:t xml:space="preserve"> very willing but needs some guidance and encouragement in order to step in Ted’s shoes. </w:t>
      </w:r>
    </w:p>
    <w:p w:rsidR="00F22F36" w:rsidRPr="00DB0A7D" w:rsidRDefault="00F22F36" w:rsidP="00D70841">
      <w:pPr>
        <w:rPr>
          <w:sz w:val="22"/>
          <w:szCs w:val="22"/>
          <w:lang w:eastAsia="en-US"/>
        </w:rPr>
      </w:pPr>
    </w:p>
    <w:p w:rsidR="002615B6" w:rsidRPr="00DB0A7D" w:rsidRDefault="002615B6" w:rsidP="00D70841">
      <w:pPr>
        <w:rPr>
          <w:sz w:val="22"/>
          <w:szCs w:val="22"/>
          <w:lang w:eastAsia="en-US"/>
        </w:rPr>
      </w:pPr>
      <w:r w:rsidRPr="00F22F36">
        <w:rPr>
          <w:b/>
          <w:sz w:val="22"/>
          <w:szCs w:val="22"/>
          <w:lang w:eastAsia="en-US"/>
        </w:rPr>
        <w:t>Action point: ET to commission the Fitzr</w:t>
      </w:r>
      <w:r w:rsidR="001E3016">
        <w:rPr>
          <w:b/>
          <w:sz w:val="22"/>
          <w:szCs w:val="22"/>
          <w:lang w:eastAsia="en-US"/>
        </w:rPr>
        <w:t>oy Square print and to manage</w:t>
      </w:r>
      <w:r w:rsidRPr="00F22F36">
        <w:rPr>
          <w:b/>
          <w:sz w:val="22"/>
          <w:szCs w:val="22"/>
          <w:lang w:eastAsia="en-US"/>
        </w:rPr>
        <w:t xml:space="preserve"> more closely </w:t>
      </w:r>
      <w:r w:rsidR="00E52E69">
        <w:rPr>
          <w:b/>
          <w:sz w:val="22"/>
          <w:szCs w:val="22"/>
          <w:lang w:eastAsia="en-US"/>
        </w:rPr>
        <w:t xml:space="preserve">David Dubrau </w:t>
      </w:r>
    </w:p>
    <w:p w:rsidR="002615B6" w:rsidRPr="00DB0A7D" w:rsidRDefault="002615B6" w:rsidP="00D70841">
      <w:pPr>
        <w:rPr>
          <w:sz w:val="22"/>
          <w:szCs w:val="22"/>
          <w:lang w:eastAsia="en-US"/>
        </w:rPr>
      </w:pPr>
    </w:p>
    <w:p w:rsidR="00F22F36" w:rsidRDefault="001E3016" w:rsidP="00D70841">
      <w:pPr>
        <w:rPr>
          <w:sz w:val="22"/>
          <w:szCs w:val="22"/>
          <w:lang w:eastAsia="en-US"/>
        </w:rPr>
      </w:pPr>
      <w:r>
        <w:rPr>
          <w:sz w:val="22"/>
          <w:szCs w:val="22"/>
          <w:lang w:eastAsia="en-US"/>
        </w:rPr>
        <w:t>Bicycle rack: The need</w:t>
      </w:r>
      <w:r w:rsidR="0020202D" w:rsidRPr="00DB0A7D">
        <w:rPr>
          <w:sz w:val="22"/>
          <w:szCs w:val="22"/>
          <w:lang w:eastAsia="en-US"/>
        </w:rPr>
        <w:t xml:space="preserve"> to have a bicycle rack in the garden was discussed in light of the fact that a new one is being built on Fitzroy Street. The possibility of having one in the new</w:t>
      </w:r>
      <w:r w:rsidR="00F22F36">
        <w:rPr>
          <w:sz w:val="22"/>
          <w:szCs w:val="22"/>
          <w:lang w:eastAsia="en-US"/>
        </w:rPr>
        <w:t xml:space="preserve"> shed</w:t>
      </w:r>
      <w:r w:rsidR="0020202D" w:rsidRPr="00DB0A7D">
        <w:rPr>
          <w:sz w:val="22"/>
          <w:szCs w:val="22"/>
          <w:lang w:eastAsia="en-US"/>
        </w:rPr>
        <w:t xml:space="preserve"> for a few bicycle</w:t>
      </w:r>
      <w:r w:rsidR="00F22F36">
        <w:rPr>
          <w:sz w:val="22"/>
          <w:szCs w:val="22"/>
          <w:lang w:eastAsia="en-US"/>
        </w:rPr>
        <w:t>s</w:t>
      </w:r>
      <w:r w:rsidR="0020202D" w:rsidRPr="00DB0A7D">
        <w:rPr>
          <w:sz w:val="22"/>
          <w:szCs w:val="22"/>
          <w:lang w:eastAsia="en-US"/>
        </w:rPr>
        <w:t xml:space="preserve"> possibly allocated on a lottery basis was discussed. </w:t>
      </w:r>
    </w:p>
    <w:p w:rsidR="00F22F36" w:rsidRDefault="00F22F36" w:rsidP="00D70841">
      <w:pPr>
        <w:rPr>
          <w:sz w:val="22"/>
          <w:szCs w:val="22"/>
          <w:lang w:eastAsia="en-US"/>
        </w:rPr>
      </w:pPr>
    </w:p>
    <w:p w:rsidR="0020202D" w:rsidRPr="00F22F36" w:rsidRDefault="00F22F36" w:rsidP="00D70841">
      <w:pPr>
        <w:rPr>
          <w:b/>
          <w:sz w:val="22"/>
          <w:szCs w:val="22"/>
          <w:lang w:eastAsia="en-US"/>
        </w:rPr>
      </w:pPr>
      <w:r w:rsidRPr="00F22F36">
        <w:rPr>
          <w:b/>
          <w:sz w:val="22"/>
          <w:szCs w:val="22"/>
          <w:lang w:eastAsia="en-US"/>
        </w:rPr>
        <w:t xml:space="preserve">Action point: </w:t>
      </w:r>
      <w:r w:rsidR="0020202D" w:rsidRPr="00F22F36">
        <w:rPr>
          <w:b/>
          <w:sz w:val="22"/>
          <w:szCs w:val="22"/>
          <w:lang w:eastAsia="en-US"/>
        </w:rPr>
        <w:t xml:space="preserve">The subcommittee on the shed (see next point) could make proposal on that issue. </w:t>
      </w:r>
    </w:p>
    <w:p w:rsidR="0020202D" w:rsidRPr="00DB0A7D" w:rsidRDefault="0020202D" w:rsidP="00D70841">
      <w:pPr>
        <w:rPr>
          <w:sz w:val="22"/>
          <w:szCs w:val="22"/>
          <w:lang w:eastAsia="en-US"/>
        </w:rPr>
      </w:pPr>
    </w:p>
    <w:p w:rsidR="002615B6" w:rsidRDefault="001E3016" w:rsidP="00D70841">
      <w:pPr>
        <w:rPr>
          <w:sz w:val="22"/>
          <w:szCs w:val="22"/>
          <w:lang w:eastAsia="en-US"/>
        </w:rPr>
      </w:pPr>
      <w:r>
        <w:rPr>
          <w:sz w:val="22"/>
          <w:szCs w:val="22"/>
          <w:lang w:eastAsia="en-US"/>
        </w:rPr>
        <w:t xml:space="preserve">Shed: </w:t>
      </w:r>
      <w:r w:rsidR="002615B6" w:rsidRPr="00DB0A7D">
        <w:rPr>
          <w:sz w:val="22"/>
          <w:szCs w:val="22"/>
          <w:lang w:eastAsia="en-US"/>
        </w:rPr>
        <w:t>The shed continue</w:t>
      </w:r>
      <w:r>
        <w:rPr>
          <w:sz w:val="22"/>
          <w:szCs w:val="22"/>
          <w:lang w:eastAsia="en-US"/>
        </w:rPr>
        <w:t>s to be a</w:t>
      </w:r>
      <w:r w:rsidR="002615B6" w:rsidRPr="00DB0A7D">
        <w:rPr>
          <w:sz w:val="22"/>
          <w:szCs w:val="22"/>
          <w:lang w:eastAsia="en-US"/>
        </w:rPr>
        <w:t xml:space="preserve"> security</w:t>
      </w:r>
      <w:r w:rsidR="0020202D" w:rsidRPr="00DB0A7D">
        <w:rPr>
          <w:sz w:val="22"/>
          <w:szCs w:val="22"/>
          <w:lang w:eastAsia="en-US"/>
        </w:rPr>
        <w:t xml:space="preserve"> issue. It was decided that the subcommittee </w:t>
      </w:r>
      <w:r>
        <w:rPr>
          <w:sz w:val="22"/>
          <w:szCs w:val="22"/>
          <w:lang w:eastAsia="en-US"/>
        </w:rPr>
        <w:t>appointed at the last meeting sh</w:t>
      </w:r>
      <w:r w:rsidR="0020202D" w:rsidRPr="00DB0A7D">
        <w:rPr>
          <w:sz w:val="22"/>
          <w:szCs w:val="22"/>
          <w:lang w:eastAsia="en-US"/>
        </w:rPr>
        <w:t xml:space="preserve">ould meet and propose a course of action: </w:t>
      </w:r>
    </w:p>
    <w:p w:rsidR="00F22F36" w:rsidRPr="00DB0A7D" w:rsidRDefault="00F22F36" w:rsidP="00D70841">
      <w:pPr>
        <w:rPr>
          <w:sz w:val="22"/>
          <w:szCs w:val="22"/>
          <w:lang w:eastAsia="en-US"/>
        </w:rPr>
      </w:pPr>
    </w:p>
    <w:p w:rsidR="0020202D" w:rsidRPr="00F22F36" w:rsidRDefault="0020202D" w:rsidP="00D70841">
      <w:pPr>
        <w:rPr>
          <w:b/>
          <w:sz w:val="22"/>
          <w:szCs w:val="22"/>
          <w:lang w:eastAsia="en-US"/>
        </w:rPr>
      </w:pPr>
      <w:r w:rsidRPr="00F22F36">
        <w:rPr>
          <w:b/>
          <w:sz w:val="22"/>
          <w:szCs w:val="22"/>
          <w:lang w:eastAsia="en-US"/>
        </w:rPr>
        <w:t>Action point: R</w:t>
      </w:r>
      <w:r w:rsidR="00292C7B">
        <w:rPr>
          <w:b/>
          <w:sz w:val="22"/>
          <w:szCs w:val="22"/>
          <w:lang w:eastAsia="en-US"/>
        </w:rPr>
        <w:t xml:space="preserve">ebecca Carrigan (RC), </w:t>
      </w:r>
      <w:r w:rsidRPr="00F22F36">
        <w:rPr>
          <w:b/>
          <w:sz w:val="22"/>
          <w:szCs w:val="22"/>
          <w:lang w:eastAsia="en-US"/>
        </w:rPr>
        <w:t>K</w:t>
      </w:r>
      <w:r w:rsidR="00292C7B">
        <w:rPr>
          <w:b/>
          <w:sz w:val="22"/>
          <w:szCs w:val="22"/>
          <w:lang w:eastAsia="en-US"/>
        </w:rPr>
        <w:t xml:space="preserve">itty </w:t>
      </w:r>
      <w:r w:rsidR="00E52E69">
        <w:rPr>
          <w:b/>
          <w:sz w:val="22"/>
          <w:szCs w:val="22"/>
          <w:lang w:eastAsia="en-US"/>
        </w:rPr>
        <w:t>E</w:t>
      </w:r>
      <w:r w:rsidR="00292C7B">
        <w:rPr>
          <w:b/>
          <w:sz w:val="22"/>
          <w:szCs w:val="22"/>
          <w:lang w:eastAsia="en-US"/>
        </w:rPr>
        <w:t>dward-</w:t>
      </w:r>
      <w:r w:rsidR="00E52E69">
        <w:rPr>
          <w:b/>
          <w:sz w:val="22"/>
          <w:szCs w:val="22"/>
          <w:lang w:eastAsia="en-US"/>
        </w:rPr>
        <w:t>J</w:t>
      </w:r>
      <w:r w:rsidR="00292C7B">
        <w:rPr>
          <w:b/>
          <w:sz w:val="22"/>
          <w:szCs w:val="22"/>
          <w:lang w:eastAsia="en-US"/>
        </w:rPr>
        <w:t>ones, (KEJ)</w:t>
      </w:r>
      <w:proofErr w:type="gramStart"/>
      <w:r w:rsidR="00292C7B">
        <w:rPr>
          <w:b/>
          <w:sz w:val="22"/>
          <w:szCs w:val="22"/>
          <w:lang w:eastAsia="en-US"/>
        </w:rPr>
        <w:t xml:space="preserve">,  </w:t>
      </w:r>
      <w:r w:rsidRPr="00F22F36">
        <w:rPr>
          <w:b/>
          <w:sz w:val="22"/>
          <w:szCs w:val="22"/>
          <w:lang w:eastAsia="en-US"/>
        </w:rPr>
        <w:t>W</w:t>
      </w:r>
      <w:r w:rsidR="00E52E69">
        <w:rPr>
          <w:b/>
          <w:sz w:val="22"/>
          <w:szCs w:val="22"/>
          <w:lang w:eastAsia="en-US"/>
        </w:rPr>
        <w:t>S</w:t>
      </w:r>
      <w:proofErr w:type="gramEnd"/>
      <w:r w:rsidRPr="00F22F36">
        <w:rPr>
          <w:b/>
          <w:sz w:val="22"/>
          <w:szCs w:val="22"/>
          <w:lang w:eastAsia="en-US"/>
        </w:rPr>
        <w:t xml:space="preserve"> and </w:t>
      </w:r>
      <w:r w:rsidR="00292C7B">
        <w:rPr>
          <w:b/>
          <w:sz w:val="22"/>
          <w:szCs w:val="22"/>
          <w:lang w:eastAsia="en-US"/>
        </w:rPr>
        <w:t>Charles Stephens (CS)</w:t>
      </w:r>
      <w:r w:rsidRPr="00F22F36">
        <w:rPr>
          <w:b/>
          <w:sz w:val="22"/>
          <w:szCs w:val="22"/>
          <w:lang w:eastAsia="en-US"/>
        </w:rPr>
        <w:t xml:space="preserve"> should meet and make proposals at the next committee meeting. </w:t>
      </w:r>
      <w:r w:rsidR="001E3016">
        <w:rPr>
          <w:b/>
          <w:sz w:val="22"/>
          <w:szCs w:val="22"/>
          <w:lang w:eastAsia="en-US"/>
        </w:rPr>
        <w:t>WS</w:t>
      </w:r>
      <w:r w:rsidR="00F22F36">
        <w:rPr>
          <w:b/>
          <w:sz w:val="22"/>
          <w:szCs w:val="22"/>
          <w:lang w:eastAsia="en-US"/>
        </w:rPr>
        <w:t xml:space="preserve"> to take the lead.</w:t>
      </w:r>
    </w:p>
    <w:p w:rsidR="0020202D" w:rsidRPr="00DB0A7D" w:rsidRDefault="0020202D" w:rsidP="00D70841">
      <w:pPr>
        <w:rPr>
          <w:sz w:val="22"/>
          <w:szCs w:val="22"/>
          <w:lang w:eastAsia="en-US"/>
        </w:rPr>
      </w:pPr>
    </w:p>
    <w:p w:rsidR="0020202D" w:rsidRPr="00DB0A7D" w:rsidRDefault="001E3016" w:rsidP="00D70841">
      <w:pPr>
        <w:rPr>
          <w:sz w:val="22"/>
          <w:szCs w:val="22"/>
          <w:lang w:eastAsia="en-US"/>
        </w:rPr>
      </w:pPr>
      <w:r>
        <w:rPr>
          <w:sz w:val="22"/>
          <w:szCs w:val="22"/>
          <w:lang w:eastAsia="en-US"/>
        </w:rPr>
        <w:t xml:space="preserve">Climbing frame: </w:t>
      </w:r>
      <w:r w:rsidR="0020202D" w:rsidRPr="00DB0A7D">
        <w:rPr>
          <w:sz w:val="22"/>
          <w:szCs w:val="22"/>
          <w:lang w:eastAsia="en-US"/>
        </w:rPr>
        <w:t>The climbing frame continues to be an issue w</w:t>
      </w:r>
      <w:r w:rsidR="00F22F36">
        <w:rPr>
          <w:sz w:val="22"/>
          <w:szCs w:val="22"/>
          <w:lang w:eastAsia="en-US"/>
        </w:rPr>
        <w:t xml:space="preserve">ith its roof and its slide. </w:t>
      </w:r>
      <w:r w:rsidR="0020202D" w:rsidRPr="00DB0A7D">
        <w:rPr>
          <w:sz w:val="22"/>
          <w:szCs w:val="22"/>
          <w:lang w:eastAsia="en-US"/>
        </w:rPr>
        <w:t>WS is worried about the liabil</w:t>
      </w:r>
      <w:r>
        <w:rPr>
          <w:sz w:val="22"/>
          <w:szCs w:val="22"/>
          <w:lang w:eastAsia="en-US"/>
        </w:rPr>
        <w:t>ity that the Frontagers may bear</w:t>
      </w:r>
      <w:r w:rsidR="0020202D" w:rsidRPr="00DB0A7D">
        <w:rPr>
          <w:sz w:val="22"/>
          <w:szCs w:val="22"/>
          <w:lang w:eastAsia="en-US"/>
        </w:rPr>
        <w:t xml:space="preserve"> in light of the proximity of the frame and the rickety shed. Planning permission has not yet been granted for the climbing frame. </w:t>
      </w:r>
    </w:p>
    <w:p w:rsidR="0020202D" w:rsidRPr="00DB0A7D" w:rsidRDefault="0020202D" w:rsidP="00D70841">
      <w:pPr>
        <w:rPr>
          <w:sz w:val="22"/>
          <w:szCs w:val="22"/>
          <w:lang w:eastAsia="en-US"/>
        </w:rPr>
      </w:pPr>
    </w:p>
    <w:p w:rsidR="0020202D" w:rsidRPr="00F22F36" w:rsidRDefault="0020202D" w:rsidP="00D70841">
      <w:pPr>
        <w:rPr>
          <w:b/>
          <w:sz w:val="22"/>
          <w:szCs w:val="22"/>
          <w:lang w:eastAsia="en-US"/>
        </w:rPr>
      </w:pPr>
      <w:r w:rsidRPr="00F22F36">
        <w:rPr>
          <w:b/>
          <w:sz w:val="22"/>
          <w:szCs w:val="22"/>
          <w:lang w:eastAsia="en-US"/>
        </w:rPr>
        <w:t xml:space="preserve">Action point: RH to ask Neil Phoenix to continue to follow up this issue with the Council as he has all the contacts. </w:t>
      </w:r>
    </w:p>
    <w:p w:rsidR="0020202D" w:rsidRPr="00DB0A7D" w:rsidRDefault="0020202D" w:rsidP="00D70841">
      <w:pPr>
        <w:rPr>
          <w:sz w:val="22"/>
          <w:szCs w:val="22"/>
          <w:lang w:eastAsia="en-US"/>
        </w:rPr>
      </w:pPr>
    </w:p>
    <w:p w:rsidR="0020202D" w:rsidRDefault="001E3016" w:rsidP="00D70841">
      <w:pPr>
        <w:rPr>
          <w:sz w:val="22"/>
          <w:szCs w:val="22"/>
          <w:lang w:eastAsia="en-US"/>
        </w:rPr>
      </w:pPr>
      <w:r>
        <w:rPr>
          <w:sz w:val="22"/>
          <w:szCs w:val="22"/>
          <w:lang w:eastAsia="en-US"/>
        </w:rPr>
        <w:t xml:space="preserve">Gate: </w:t>
      </w:r>
      <w:r w:rsidR="0020202D" w:rsidRPr="00DB0A7D">
        <w:rPr>
          <w:sz w:val="22"/>
          <w:szCs w:val="22"/>
          <w:lang w:eastAsia="en-US"/>
        </w:rPr>
        <w:t>The gate on the South side: no news on that issue</w:t>
      </w:r>
      <w:r>
        <w:rPr>
          <w:sz w:val="22"/>
          <w:szCs w:val="22"/>
          <w:lang w:eastAsia="en-US"/>
        </w:rPr>
        <w:t>.</w:t>
      </w:r>
    </w:p>
    <w:p w:rsidR="001E3016" w:rsidRPr="00F22F36" w:rsidRDefault="001E3016" w:rsidP="001E3016">
      <w:pPr>
        <w:rPr>
          <w:b/>
          <w:sz w:val="22"/>
          <w:szCs w:val="22"/>
          <w:lang w:eastAsia="en-US"/>
        </w:rPr>
      </w:pPr>
      <w:r w:rsidRPr="00F22F36">
        <w:rPr>
          <w:b/>
          <w:sz w:val="22"/>
          <w:szCs w:val="22"/>
          <w:lang w:eastAsia="en-US"/>
        </w:rPr>
        <w:t xml:space="preserve">Action point: RH to ask Neil Phoenix to continue to follow up this issue with the Council as he has all the contacts. </w:t>
      </w:r>
    </w:p>
    <w:p w:rsidR="0020202D" w:rsidRPr="00DB0A7D" w:rsidRDefault="0020202D" w:rsidP="00D70841">
      <w:pPr>
        <w:rPr>
          <w:sz w:val="22"/>
          <w:szCs w:val="22"/>
          <w:lang w:eastAsia="en-US"/>
        </w:rPr>
      </w:pPr>
    </w:p>
    <w:p w:rsidR="0020202D" w:rsidRPr="00DB0A7D" w:rsidRDefault="001E3016" w:rsidP="00D70841">
      <w:pPr>
        <w:rPr>
          <w:sz w:val="22"/>
          <w:szCs w:val="22"/>
          <w:lang w:eastAsia="en-US"/>
        </w:rPr>
      </w:pPr>
      <w:r>
        <w:rPr>
          <w:sz w:val="22"/>
          <w:szCs w:val="22"/>
          <w:lang w:eastAsia="en-US"/>
        </w:rPr>
        <w:t>Border extension</w:t>
      </w:r>
      <w:r w:rsidR="0020202D" w:rsidRPr="00DB0A7D">
        <w:rPr>
          <w:sz w:val="22"/>
          <w:szCs w:val="22"/>
          <w:lang w:eastAsia="en-US"/>
        </w:rPr>
        <w:t xml:space="preserve"> </w:t>
      </w:r>
    </w:p>
    <w:p w:rsidR="0020202D" w:rsidRPr="00F22F36" w:rsidRDefault="0020202D" w:rsidP="00D70841">
      <w:pPr>
        <w:rPr>
          <w:b/>
          <w:sz w:val="22"/>
          <w:szCs w:val="22"/>
          <w:lang w:eastAsia="en-US"/>
        </w:rPr>
      </w:pPr>
      <w:r w:rsidRPr="00F22F36">
        <w:rPr>
          <w:b/>
          <w:sz w:val="22"/>
          <w:szCs w:val="22"/>
          <w:lang w:eastAsia="en-US"/>
        </w:rPr>
        <w:t xml:space="preserve">Action point: ET to proceed as decided at the Committee meeting in the Autumn. </w:t>
      </w:r>
    </w:p>
    <w:p w:rsidR="0020202D" w:rsidRPr="00DB0A7D" w:rsidRDefault="0020202D" w:rsidP="00D70841">
      <w:pPr>
        <w:rPr>
          <w:sz w:val="22"/>
          <w:szCs w:val="22"/>
          <w:lang w:eastAsia="en-US"/>
        </w:rPr>
      </w:pPr>
    </w:p>
    <w:p w:rsidR="00375AD9" w:rsidRPr="001E3016" w:rsidRDefault="0020202D" w:rsidP="00375AD9">
      <w:pPr>
        <w:shd w:val="clear" w:color="auto" w:fill="FFFFFF"/>
        <w:rPr>
          <w:sz w:val="22"/>
          <w:szCs w:val="22"/>
          <w:lang w:eastAsia="en-US"/>
        </w:rPr>
      </w:pPr>
      <w:r w:rsidRPr="00DB0A7D">
        <w:rPr>
          <w:sz w:val="22"/>
          <w:szCs w:val="22"/>
          <w:lang w:eastAsia="en-US"/>
        </w:rPr>
        <w:lastRenderedPageBreak/>
        <w:t xml:space="preserve">Tree surgeon: </w:t>
      </w:r>
      <w:r w:rsidR="00375AD9" w:rsidRPr="00DB0A7D">
        <w:rPr>
          <w:rFonts w:eastAsiaTheme="minorEastAsia"/>
          <w:color w:val="000000"/>
          <w:sz w:val="22"/>
          <w:szCs w:val="22"/>
          <w:lang w:eastAsia="en-US"/>
        </w:rPr>
        <w:t xml:space="preserve">Modern Arboricultural Services or The Tree Company have been asked for a quote for the job to be done. </w:t>
      </w:r>
      <w:r w:rsidR="00375AD9" w:rsidRPr="00DB0A7D">
        <w:rPr>
          <w:rFonts w:eastAsiaTheme="minorEastAsia"/>
          <w:color w:val="222222"/>
          <w:sz w:val="22"/>
          <w:szCs w:val="22"/>
          <w:lang w:eastAsia="en-US"/>
        </w:rPr>
        <w:t xml:space="preserve">ET has a preference </w:t>
      </w:r>
      <w:r w:rsidR="00375AD9" w:rsidRPr="00DB0A7D">
        <w:rPr>
          <w:rFonts w:eastAsiaTheme="minorEastAsia"/>
          <w:color w:val="000000"/>
          <w:sz w:val="22"/>
          <w:szCs w:val="22"/>
          <w:lang w:eastAsia="en-US"/>
        </w:rPr>
        <w:t>for Modern Arboricultural Services.  They appear to be smaller and more flexible than The Tree Company.</w:t>
      </w:r>
      <w:r w:rsidR="00F22F36">
        <w:rPr>
          <w:rFonts w:eastAsiaTheme="minorEastAsia"/>
          <w:color w:val="222222"/>
          <w:sz w:val="22"/>
          <w:szCs w:val="22"/>
          <w:lang w:eastAsia="en-US"/>
        </w:rPr>
        <w:t xml:space="preserve"> </w:t>
      </w:r>
      <w:r w:rsidR="00375AD9" w:rsidRPr="00DB0A7D">
        <w:rPr>
          <w:rFonts w:eastAsiaTheme="minorEastAsia"/>
          <w:color w:val="000000"/>
          <w:sz w:val="22"/>
          <w:szCs w:val="22"/>
          <w:lang w:eastAsia="en-US"/>
        </w:rPr>
        <w:t>Modern Arboricultural Services will remove the plane tree in the centre of the garden, as well as the plane tree and 7 Robinias in the central shrubbery.  This would leave just two Robinias on the outer rim of the garden, including the one overhanging the gate and the one in the border on the north west side.  These two trees are particularly decorative, and their loss would be very evident at this time of year whilst they are in bloom.  In contrast, the central Robinias are scrappy and inelegant, and their loss would not detract from the architectural strength of the large plane trees on the periphery.</w:t>
      </w:r>
    </w:p>
    <w:p w:rsidR="00375AD9" w:rsidRPr="00DB0A7D" w:rsidRDefault="00375AD9" w:rsidP="00375AD9">
      <w:pPr>
        <w:shd w:val="clear" w:color="auto" w:fill="FFFFFF"/>
        <w:rPr>
          <w:rFonts w:eastAsiaTheme="minorEastAsia"/>
          <w:color w:val="222222"/>
          <w:sz w:val="22"/>
          <w:szCs w:val="22"/>
          <w:lang w:eastAsia="en-US"/>
        </w:rPr>
      </w:pPr>
      <w:r w:rsidRPr="00DB0A7D">
        <w:rPr>
          <w:rFonts w:eastAsiaTheme="minorEastAsia"/>
          <w:color w:val="000000"/>
          <w:sz w:val="22"/>
          <w:szCs w:val="22"/>
          <w:lang w:eastAsia="en-US"/>
        </w:rPr>
        <w:t> </w:t>
      </w:r>
    </w:p>
    <w:p w:rsidR="00375AD9" w:rsidRDefault="00375AD9" w:rsidP="00375AD9">
      <w:pPr>
        <w:shd w:val="clear" w:color="auto" w:fill="FFFFFF"/>
        <w:rPr>
          <w:rFonts w:eastAsiaTheme="minorEastAsia"/>
          <w:color w:val="000000"/>
          <w:sz w:val="22"/>
          <w:szCs w:val="22"/>
          <w:lang w:eastAsia="en-US"/>
        </w:rPr>
      </w:pPr>
      <w:r w:rsidRPr="00DB0A7D">
        <w:rPr>
          <w:rFonts w:eastAsiaTheme="minorEastAsia"/>
          <w:color w:val="000000"/>
          <w:sz w:val="22"/>
          <w:szCs w:val="22"/>
          <w:lang w:eastAsia="en-US"/>
        </w:rPr>
        <w:t>Obtaining pla</w:t>
      </w:r>
      <w:r w:rsidR="001E3016">
        <w:rPr>
          <w:rFonts w:eastAsiaTheme="minorEastAsia"/>
          <w:color w:val="000000"/>
          <w:sz w:val="22"/>
          <w:szCs w:val="22"/>
          <w:lang w:eastAsia="en-US"/>
        </w:rPr>
        <w:t>nning permission to remove trees</w:t>
      </w:r>
      <w:r w:rsidRPr="00DB0A7D">
        <w:rPr>
          <w:rFonts w:eastAsiaTheme="minorEastAsia"/>
          <w:color w:val="000000"/>
          <w:sz w:val="22"/>
          <w:szCs w:val="22"/>
          <w:lang w:eastAsia="en-US"/>
        </w:rPr>
        <w:t xml:space="preserve"> takes 8 weeks from receipt of application</w:t>
      </w:r>
      <w:r w:rsidR="00F22F36">
        <w:rPr>
          <w:rFonts w:eastAsiaTheme="minorEastAsia"/>
          <w:color w:val="000000"/>
          <w:sz w:val="22"/>
          <w:szCs w:val="22"/>
          <w:lang w:eastAsia="en-US"/>
        </w:rPr>
        <w:t xml:space="preserve"> ET </w:t>
      </w:r>
      <w:r w:rsidRPr="00DB0A7D">
        <w:rPr>
          <w:rFonts w:eastAsiaTheme="minorEastAsia"/>
          <w:color w:val="000000"/>
          <w:sz w:val="22"/>
          <w:szCs w:val="22"/>
          <w:lang w:eastAsia="en-US"/>
        </w:rPr>
        <w:t>suggest that the work is scheduled to be carried out in early September.  The tree surgeons will apply f</w:t>
      </w:r>
      <w:r w:rsidR="001E3016">
        <w:rPr>
          <w:rFonts w:eastAsiaTheme="minorEastAsia"/>
          <w:color w:val="000000"/>
          <w:sz w:val="22"/>
          <w:szCs w:val="22"/>
          <w:lang w:eastAsia="en-US"/>
        </w:rPr>
        <w:t>or permission to remove them</w:t>
      </w:r>
      <w:r w:rsidRPr="00DB0A7D">
        <w:rPr>
          <w:rFonts w:eastAsiaTheme="minorEastAsia"/>
          <w:color w:val="000000"/>
          <w:sz w:val="22"/>
          <w:szCs w:val="22"/>
          <w:lang w:eastAsia="en-US"/>
        </w:rPr>
        <w:t xml:space="preserve"> and there is good case for removing them as it would be in line with John Brooke’s garden design and therefore a preservation issue. </w:t>
      </w:r>
    </w:p>
    <w:p w:rsidR="00F22F36" w:rsidRPr="00DB0A7D" w:rsidRDefault="00F22F36" w:rsidP="00375AD9">
      <w:pPr>
        <w:shd w:val="clear" w:color="auto" w:fill="FFFFFF"/>
        <w:rPr>
          <w:rFonts w:eastAsiaTheme="minorEastAsia"/>
          <w:color w:val="000000"/>
          <w:sz w:val="22"/>
          <w:szCs w:val="22"/>
          <w:lang w:eastAsia="en-US"/>
        </w:rPr>
      </w:pPr>
    </w:p>
    <w:p w:rsidR="00375AD9" w:rsidRPr="00F22F36" w:rsidRDefault="00375AD9" w:rsidP="00375AD9">
      <w:pPr>
        <w:shd w:val="clear" w:color="auto" w:fill="FFFFFF"/>
        <w:rPr>
          <w:rFonts w:eastAsiaTheme="minorEastAsia"/>
          <w:b/>
          <w:color w:val="222222"/>
          <w:sz w:val="22"/>
          <w:szCs w:val="22"/>
          <w:lang w:eastAsia="en-US"/>
        </w:rPr>
      </w:pPr>
      <w:r w:rsidRPr="00F22F36">
        <w:rPr>
          <w:rFonts w:eastAsiaTheme="minorEastAsia"/>
          <w:b/>
          <w:color w:val="000000"/>
          <w:sz w:val="22"/>
          <w:szCs w:val="22"/>
          <w:lang w:eastAsia="en-US"/>
        </w:rPr>
        <w:t xml:space="preserve">Action point: RH to ask Neil if there is a preservation order on the central plane tree. ET to ask the Modern Arboricultural Services to get on with the </w:t>
      </w:r>
      <w:r w:rsidR="00F12694" w:rsidRPr="00F22F36">
        <w:rPr>
          <w:rFonts w:eastAsiaTheme="minorEastAsia"/>
          <w:b/>
          <w:color w:val="000000"/>
          <w:sz w:val="22"/>
          <w:szCs w:val="22"/>
          <w:lang w:eastAsia="en-US"/>
        </w:rPr>
        <w:t xml:space="preserve">removal of the trees. </w:t>
      </w:r>
    </w:p>
    <w:p w:rsidR="00375AD9" w:rsidRPr="00DB0A7D" w:rsidRDefault="00375AD9" w:rsidP="00375AD9">
      <w:pPr>
        <w:shd w:val="clear" w:color="auto" w:fill="FFFFFF"/>
        <w:rPr>
          <w:rFonts w:eastAsiaTheme="minorEastAsia"/>
          <w:color w:val="222222"/>
          <w:sz w:val="22"/>
          <w:szCs w:val="22"/>
          <w:lang w:eastAsia="en-US"/>
        </w:rPr>
      </w:pPr>
      <w:r w:rsidRPr="00DB0A7D">
        <w:rPr>
          <w:rFonts w:eastAsiaTheme="minorEastAsia"/>
          <w:color w:val="1F497D"/>
          <w:sz w:val="22"/>
          <w:szCs w:val="22"/>
          <w:lang w:eastAsia="en-US"/>
        </w:rPr>
        <w:t xml:space="preserve">                                                                                                                     </w:t>
      </w:r>
    </w:p>
    <w:p w:rsidR="00F12694" w:rsidRDefault="001E3016" w:rsidP="00F12694">
      <w:pPr>
        <w:shd w:val="clear" w:color="auto" w:fill="FFFFFF"/>
        <w:rPr>
          <w:rFonts w:eastAsiaTheme="minorEastAsia"/>
          <w:color w:val="222222"/>
          <w:sz w:val="22"/>
          <w:szCs w:val="22"/>
          <w:lang w:eastAsia="en-US"/>
        </w:rPr>
      </w:pPr>
      <w:r>
        <w:rPr>
          <w:rFonts w:eastAsiaTheme="minorEastAsia"/>
          <w:color w:val="000000"/>
          <w:sz w:val="22"/>
          <w:szCs w:val="22"/>
          <w:lang w:eastAsia="en-US"/>
        </w:rPr>
        <w:t xml:space="preserve">Lawn decompaction: </w:t>
      </w:r>
      <w:r w:rsidR="00F22F36">
        <w:rPr>
          <w:rFonts w:eastAsiaTheme="minorEastAsia"/>
          <w:color w:val="000000"/>
          <w:sz w:val="22"/>
          <w:szCs w:val="22"/>
          <w:lang w:eastAsia="en-US"/>
        </w:rPr>
        <w:t>ET</w:t>
      </w:r>
      <w:r w:rsidR="00F12694" w:rsidRPr="00DB0A7D">
        <w:rPr>
          <w:rFonts w:eastAsiaTheme="minorEastAsia"/>
          <w:color w:val="000000"/>
          <w:sz w:val="22"/>
          <w:szCs w:val="22"/>
          <w:lang w:eastAsia="en-US"/>
        </w:rPr>
        <w:t xml:space="preserve"> explained that i</w:t>
      </w:r>
      <w:r w:rsidR="00375AD9" w:rsidRPr="00DB0A7D">
        <w:rPr>
          <w:rFonts w:eastAsiaTheme="minorEastAsia"/>
          <w:color w:val="000000"/>
          <w:sz w:val="22"/>
          <w:szCs w:val="22"/>
          <w:lang w:eastAsia="en-US"/>
        </w:rPr>
        <w:t xml:space="preserve">n order to maintain the health of our existing plane trees, we need to ensure that the lawn is decompacted.  Deep soil decompaction is a specialist activity and I have a had a quote from a company which uses a tracked vehicle to drill to a depth of 1 metre and uses compressed air to fracture the soil all around.  This decompaction costs £4,000, but only needs to be carried out every 7 years.  In addition, surface aeration </w:t>
      </w:r>
      <w:r>
        <w:rPr>
          <w:rFonts w:eastAsiaTheme="minorEastAsia"/>
          <w:color w:val="000000"/>
          <w:sz w:val="22"/>
          <w:szCs w:val="22"/>
          <w:lang w:eastAsia="en-US"/>
        </w:rPr>
        <w:t>using a conventional hollow</w:t>
      </w:r>
      <w:r w:rsidR="00375AD9" w:rsidRPr="00DB0A7D">
        <w:rPr>
          <w:rFonts w:eastAsiaTheme="minorEastAsia"/>
          <w:color w:val="000000"/>
          <w:sz w:val="22"/>
          <w:szCs w:val="22"/>
          <w:lang w:eastAsia="en-US"/>
        </w:rPr>
        <w:t xml:space="preserve"> aerator can be undertaken every year to maintain the health of the grass, although there is also some benefit to the trees; this is not a specialist activity, and can be undertaken by David Dubrau using hired equipment.  David will also be top dressing the lawn where there are obvious depressions (for example, on the central mound).</w:t>
      </w:r>
      <w:r w:rsidR="00F12694" w:rsidRPr="00DB0A7D">
        <w:rPr>
          <w:rFonts w:eastAsiaTheme="minorEastAsia"/>
          <w:color w:val="222222"/>
          <w:sz w:val="22"/>
          <w:szCs w:val="22"/>
          <w:lang w:eastAsia="en-US"/>
        </w:rPr>
        <w:t xml:space="preserve"> </w:t>
      </w:r>
    </w:p>
    <w:p w:rsidR="00F22F36" w:rsidRDefault="00F22F36" w:rsidP="00F12694">
      <w:pPr>
        <w:shd w:val="clear" w:color="auto" w:fill="FFFFFF"/>
        <w:rPr>
          <w:rFonts w:eastAsiaTheme="minorEastAsia"/>
          <w:color w:val="222222"/>
          <w:sz w:val="22"/>
          <w:szCs w:val="22"/>
          <w:lang w:eastAsia="en-US"/>
        </w:rPr>
      </w:pPr>
    </w:p>
    <w:p w:rsidR="00F22F36" w:rsidRPr="00F22F36" w:rsidRDefault="00F22F36" w:rsidP="00F12694">
      <w:pPr>
        <w:shd w:val="clear" w:color="auto" w:fill="FFFFFF"/>
        <w:rPr>
          <w:rFonts w:eastAsiaTheme="minorEastAsia"/>
          <w:b/>
          <w:color w:val="222222"/>
          <w:sz w:val="22"/>
          <w:szCs w:val="22"/>
          <w:lang w:eastAsia="en-US"/>
        </w:rPr>
      </w:pPr>
      <w:r w:rsidRPr="00F22F36">
        <w:rPr>
          <w:rFonts w:eastAsiaTheme="minorEastAsia"/>
          <w:b/>
          <w:color w:val="222222"/>
          <w:sz w:val="22"/>
          <w:szCs w:val="22"/>
          <w:lang w:eastAsia="en-US"/>
        </w:rPr>
        <w:t>Action p</w:t>
      </w:r>
      <w:r w:rsidR="001E3016">
        <w:rPr>
          <w:rFonts w:eastAsiaTheme="minorEastAsia"/>
          <w:b/>
          <w:color w:val="222222"/>
          <w:sz w:val="22"/>
          <w:szCs w:val="22"/>
          <w:lang w:eastAsia="en-US"/>
        </w:rPr>
        <w:t>oint: ET to proceed</w:t>
      </w:r>
      <w:r w:rsidRPr="00F22F36">
        <w:rPr>
          <w:rFonts w:eastAsiaTheme="minorEastAsia"/>
          <w:b/>
          <w:color w:val="222222"/>
          <w:sz w:val="22"/>
          <w:szCs w:val="22"/>
          <w:lang w:eastAsia="en-US"/>
        </w:rPr>
        <w:t>.</w:t>
      </w:r>
    </w:p>
    <w:p w:rsidR="00F12694" w:rsidRPr="00DB0A7D" w:rsidRDefault="00F12694" w:rsidP="00F12694">
      <w:pPr>
        <w:shd w:val="clear" w:color="auto" w:fill="FFFFFF"/>
        <w:rPr>
          <w:rFonts w:eastAsiaTheme="minorEastAsia"/>
          <w:color w:val="222222"/>
          <w:sz w:val="22"/>
          <w:szCs w:val="22"/>
          <w:lang w:eastAsia="en-US"/>
        </w:rPr>
      </w:pPr>
    </w:p>
    <w:p w:rsidR="00F12694" w:rsidRDefault="00F12694" w:rsidP="00F12694">
      <w:pPr>
        <w:shd w:val="clear" w:color="auto" w:fill="FFFFFF"/>
        <w:rPr>
          <w:rFonts w:eastAsiaTheme="minorEastAsia"/>
          <w:color w:val="222222"/>
          <w:sz w:val="22"/>
          <w:szCs w:val="22"/>
          <w:lang w:eastAsia="en-US"/>
        </w:rPr>
      </w:pPr>
      <w:r w:rsidRPr="00DB0A7D">
        <w:rPr>
          <w:rFonts w:eastAsiaTheme="minorEastAsia"/>
          <w:color w:val="222222"/>
          <w:sz w:val="22"/>
          <w:szCs w:val="22"/>
          <w:lang w:eastAsia="en-US"/>
        </w:rPr>
        <w:t>Window boxes: It was noted that not everyone i</w:t>
      </w:r>
      <w:r w:rsidR="00F22F36">
        <w:rPr>
          <w:rFonts w:eastAsiaTheme="minorEastAsia"/>
          <w:color w:val="222222"/>
          <w:sz w:val="22"/>
          <w:szCs w:val="22"/>
          <w:lang w:eastAsia="en-US"/>
        </w:rPr>
        <w:t>s happy with the current system.</w:t>
      </w:r>
    </w:p>
    <w:p w:rsidR="00F22F36" w:rsidRPr="00DB0A7D" w:rsidRDefault="00F22F36" w:rsidP="00F12694">
      <w:pPr>
        <w:shd w:val="clear" w:color="auto" w:fill="FFFFFF"/>
        <w:rPr>
          <w:rFonts w:eastAsiaTheme="minorEastAsia"/>
          <w:color w:val="222222"/>
          <w:sz w:val="22"/>
          <w:szCs w:val="22"/>
          <w:lang w:eastAsia="en-US"/>
        </w:rPr>
      </w:pPr>
    </w:p>
    <w:p w:rsidR="00F12694" w:rsidRPr="00F22F36" w:rsidRDefault="00F12694" w:rsidP="00F12694">
      <w:pPr>
        <w:shd w:val="clear" w:color="auto" w:fill="FFFFFF"/>
        <w:rPr>
          <w:rFonts w:eastAsiaTheme="minorEastAsia"/>
          <w:b/>
          <w:color w:val="222222"/>
          <w:sz w:val="22"/>
          <w:szCs w:val="22"/>
          <w:lang w:eastAsia="en-US"/>
        </w:rPr>
      </w:pPr>
      <w:r w:rsidRPr="00F22F36">
        <w:rPr>
          <w:rFonts w:eastAsiaTheme="minorEastAsia"/>
          <w:b/>
          <w:color w:val="222222"/>
          <w:sz w:val="22"/>
          <w:szCs w:val="22"/>
          <w:lang w:eastAsia="en-US"/>
        </w:rPr>
        <w:t>Action point: ET to manage th</w:t>
      </w:r>
      <w:r w:rsidR="00292C7B">
        <w:rPr>
          <w:rFonts w:eastAsiaTheme="minorEastAsia"/>
          <w:b/>
          <w:color w:val="222222"/>
          <w:sz w:val="22"/>
          <w:szCs w:val="22"/>
          <w:lang w:eastAsia="en-US"/>
        </w:rPr>
        <w:t xml:space="preserve">e contractor more closely and Pierre de Weck </w:t>
      </w:r>
      <w:proofErr w:type="spellStart"/>
      <w:r w:rsidR="00292C7B">
        <w:rPr>
          <w:rFonts w:eastAsiaTheme="minorEastAsia"/>
          <w:b/>
          <w:color w:val="222222"/>
          <w:sz w:val="22"/>
          <w:szCs w:val="22"/>
          <w:lang w:eastAsia="en-US"/>
        </w:rPr>
        <w:t>Pd</w:t>
      </w:r>
      <w:r w:rsidRPr="00F22F36">
        <w:rPr>
          <w:rFonts w:eastAsiaTheme="minorEastAsia"/>
          <w:b/>
          <w:color w:val="222222"/>
          <w:sz w:val="22"/>
          <w:szCs w:val="22"/>
          <w:lang w:eastAsia="en-US"/>
        </w:rPr>
        <w:t>W</w:t>
      </w:r>
      <w:proofErr w:type="spellEnd"/>
      <w:r w:rsidRPr="00F22F36">
        <w:rPr>
          <w:rFonts w:eastAsiaTheme="minorEastAsia"/>
          <w:b/>
          <w:color w:val="222222"/>
          <w:sz w:val="22"/>
          <w:szCs w:val="22"/>
          <w:lang w:eastAsia="en-US"/>
        </w:rPr>
        <w:t xml:space="preserve"> to put the issue for debate at the AGM. </w:t>
      </w:r>
    </w:p>
    <w:p w:rsidR="00D70841" w:rsidRPr="00DB0A7D" w:rsidRDefault="00D70841" w:rsidP="00D70841">
      <w:pPr>
        <w:rPr>
          <w:sz w:val="22"/>
          <w:szCs w:val="22"/>
          <w:lang w:eastAsia="en-US"/>
        </w:rPr>
      </w:pPr>
    </w:p>
    <w:p w:rsidR="00D70841" w:rsidRPr="001E3016" w:rsidRDefault="00D70841" w:rsidP="00D70841">
      <w:pPr>
        <w:rPr>
          <w:b/>
          <w:sz w:val="22"/>
          <w:szCs w:val="22"/>
          <w:lang w:eastAsia="en-US"/>
        </w:rPr>
      </w:pPr>
      <w:r w:rsidRPr="001E3016">
        <w:rPr>
          <w:b/>
          <w:sz w:val="22"/>
          <w:szCs w:val="22"/>
          <w:lang w:eastAsia="en-US"/>
        </w:rPr>
        <w:t xml:space="preserve">5. Any other business </w:t>
      </w:r>
    </w:p>
    <w:p w:rsidR="00F12694" w:rsidRPr="00DB0A7D" w:rsidRDefault="00F12694" w:rsidP="00D70841">
      <w:pPr>
        <w:rPr>
          <w:sz w:val="22"/>
          <w:szCs w:val="22"/>
          <w:lang w:eastAsia="en-US"/>
        </w:rPr>
      </w:pPr>
    </w:p>
    <w:p w:rsidR="00F12694" w:rsidRPr="00F22F36" w:rsidRDefault="00F22F36" w:rsidP="00F12694">
      <w:pPr>
        <w:shd w:val="clear" w:color="auto" w:fill="FFFFFF"/>
        <w:rPr>
          <w:rFonts w:eastAsiaTheme="minorEastAsia"/>
          <w:b/>
          <w:color w:val="222222"/>
          <w:sz w:val="22"/>
          <w:szCs w:val="22"/>
          <w:lang w:eastAsia="en-US"/>
        </w:rPr>
      </w:pPr>
      <w:r w:rsidRPr="00F22F36">
        <w:rPr>
          <w:rFonts w:eastAsiaTheme="minorEastAsia"/>
          <w:b/>
          <w:color w:val="222222"/>
          <w:sz w:val="22"/>
          <w:szCs w:val="22"/>
          <w:lang w:eastAsia="en-US"/>
        </w:rPr>
        <w:t xml:space="preserve">Action point: </w:t>
      </w:r>
      <w:r w:rsidR="00F12694" w:rsidRPr="00F22F36">
        <w:rPr>
          <w:rFonts w:eastAsiaTheme="minorEastAsia"/>
          <w:b/>
          <w:color w:val="222222"/>
          <w:sz w:val="22"/>
          <w:szCs w:val="22"/>
          <w:lang w:eastAsia="en-US"/>
        </w:rPr>
        <w:t xml:space="preserve">Claire Bruce (CB) to ask </w:t>
      </w:r>
      <w:r w:rsidR="00292C7B">
        <w:rPr>
          <w:rFonts w:eastAsiaTheme="minorEastAsia"/>
          <w:b/>
          <w:color w:val="222222"/>
          <w:sz w:val="22"/>
          <w:szCs w:val="22"/>
          <w:lang w:eastAsia="en-US"/>
        </w:rPr>
        <w:t xml:space="preserve">DG </w:t>
      </w:r>
      <w:r w:rsidR="00F12694" w:rsidRPr="00F22F36">
        <w:rPr>
          <w:rFonts w:eastAsiaTheme="minorEastAsia"/>
          <w:b/>
          <w:color w:val="222222"/>
          <w:sz w:val="22"/>
          <w:szCs w:val="22"/>
          <w:lang w:eastAsia="en-US"/>
        </w:rPr>
        <w:t xml:space="preserve">when is the Council’s deadline to determine any increase/decrease in the garden fee. </w:t>
      </w:r>
    </w:p>
    <w:p w:rsidR="00F12694" w:rsidRPr="00DB0A7D" w:rsidRDefault="00F12694" w:rsidP="00D70841">
      <w:pPr>
        <w:rPr>
          <w:sz w:val="22"/>
          <w:szCs w:val="22"/>
          <w:lang w:eastAsia="en-US"/>
        </w:rPr>
      </w:pPr>
    </w:p>
    <w:p w:rsidR="00F12694" w:rsidRPr="00DB0A7D" w:rsidRDefault="00F12694" w:rsidP="00D70841">
      <w:pPr>
        <w:rPr>
          <w:sz w:val="22"/>
          <w:szCs w:val="22"/>
          <w:lang w:eastAsia="en-US"/>
        </w:rPr>
      </w:pPr>
      <w:r w:rsidRPr="00DB0A7D">
        <w:rPr>
          <w:sz w:val="22"/>
          <w:szCs w:val="22"/>
          <w:lang w:eastAsia="en-US"/>
        </w:rPr>
        <w:t>Filming guidelines are to be put on the agenda for the next meeting. WS highlighted the nuisance cause</w:t>
      </w:r>
      <w:r w:rsidR="00F22F36">
        <w:rPr>
          <w:sz w:val="22"/>
          <w:szCs w:val="22"/>
          <w:lang w:eastAsia="en-US"/>
        </w:rPr>
        <w:t>d</w:t>
      </w:r>
      <w:r w:rsidRPr="00DB0A7D">
        <w:rPr>
          <w:sz w:val="22"/>
          <w:szCs w:val="22"/>
          <w:lang w:eastAsia="en-US"/>
        </w:rPr>
        <w:t xml:space="preserve"> by t</w:t>
      </w:r>
      <w:r w:rsidR="001E3016">
        <w:rPr>
          <w:sz w:val="22"/>
          <w:szCs w:val="22"/>
          <w:lang w:eastAsia="en-US"/>
        </w:rPr>
        <w:t>he last shoot. CB agreed that the shoot was intrusive and</w:t>
      </w:r>
      <w:r w:rsidRPr="00DB0A7D">
        <w:rPr>
          <w:sz w:val="22"/>
          <w:szCs w:val="22"/>
          <w:lang w:eastAsia="en-US"/>
        </w:rPr>
        <w:t xml:space="preserve"> too big but stated that she was not in charge of filming any longer as he</w:t>
      </w:r>
      <w:r w:rsidR="00292C7B">
        <w:rPr>
          <w:sz w:val="22"/>
          <w:szCs w:val="22"/>
          <w:lang w:eastAsia="en-US"/>
        </w:rPr>
        <w:t xml:space="preserve">r role has been taken over by RC </w:t>
      </w:r>
      <w:proofErr w:type="gramStart"/>
      <w:r w:rsidRPr="00DB0A7D">
        <w:rPr>
          <w:sz w:val="22"/>
          <w:szCs w:val="22"/>
          <w:lang w:eastAsia="en-US"/>
        </w:rPr>
        <w:t xml:space="preserve">and </w:t>
      </w:r>
      <w:r w:rsidR="00292C7B">
        <w:rPr>
          <w:sz w:val="22"/>
          <w:szCs w:val="22"/>
          <w:lang w:eastAsia="en-US"/>
        </w:rPr>
        <w:t xml:space="preserve"> </w:t>
      </w:r>
      <w:r w:rsidR="00292C7B" w:rsidRPr="00DB0A7D">
        <w:rPr>
          <w:sz w:val="22"/>
          <w:szCs w:val="22"/>
        </w:rPr>
        <w:t>Roberto</w:t>
      </w:r>
      <w:proofErr w:type="gramEnd"/>
      <w:r w:rsidR="00292C7B" w:rsidRPr="00DB0A7D">
        <w:rPr>
          <w:sz w:val="22"/>
          <w:szCs w:val="22"/>
        </w:rPr>
        <w:t xml:space="preserve"> Kouyoumdjian</w:t>
      </w:r>
      <w:r w:rsidR="00292C7B" w:rsidRPr="00DB0A7D">
        <w:rPr>
          <w:sz w:val="22"/>
          <w:szCs w:val="22"/>
          <w:lang w:eastAsia="en-US"/>
        </w:rPr>
        <w:t xml:space="preserve"> </w:t>
      </w:r>
      <w:r w:rsidR="00292C7B">
        <w:rPr>
          <w:sz w:val="22"/>
          <w:szCs w:val="22"/>
          <w:lang w:eastAsia="en-US"/>
        </w:rPr>
        <w:t>(</w:t>
      </w:r>
      <w:r w:rsidRPr="00DB0A7D">
        <w:rPr>
          <w:sz w:val="22"/>
          <w:szCs w:val="22"/>
          <w:lang w:eastAsia="en-US"/>
        </w:rPr>
        <w:t>RK</w:t>
      </w:r>
      <w:r w:rsidR="00292C7B">
        <w:rPr>
          <w:sz w:val="22"/>
          <w:szCs w:val="22"/>
          <w:lang w:eastAsia="en-US"/>
        </w:rPr>
        <w:t>0</w:t>
      </w:r>
      <w:r w:rsidRPr="00DB0A7D">
        <w:rPr>
          <w:sz w:val="22"/>
          <w:szCs w:val="22"/>
          <w:lang w:eastAsia="en-US"/>
        </w:rPr>
        <w:t xml:space="preserve">. </w:t>
      </w:r>
    </w:p>
    <w:p w:rsidR="00D70841" w:rsidRPr="00DB0A7D" w:rsidRDefault="00D70841" w:rsidP="00D70841">
      <w:pPr>
        <w:rPr>
          <w:sz w:val="22"/>
          <w:szCs w:val="22"/>
          <w:lang w:eastAsia="en-US"/>
        </w:rPr>
      </w:pPr>
    </w:p>
    <w:p w:rsidR="00D70841" w:rsidRDefault="00D70841" w:rsidP="00D70841">
      <w:pPr>
        <w:rPr>
          <w:sz w:val="22"/>
          <w:szCs w:val="22"/>
          <w:lang w:eastAsia="en-US"/>
        </w:rPr>
      </w:pPr>
      <w:r w:rsidRPr="00DB0A7D">
        <w:rPr>
          <w:sz w:val="22"/>
          <w:szCs w:val="22"/>
          <w:lang w:eastAsia="en-US"/>
        </w:rPr>
        <w:t>6. Date of next meeting</w:t>
      </w:r>
      <w:r w:rsidR="00F12694" w:rsidRPr="00DB0A7D">
        <w:rPr>
          <w:sz w:val="22"/>
          <w:szCs w:val="22"/>
          <w:lang w:eastAsia="en-US"/>
        </w:rPr>
        <w:t>s</w:t>
      </w:r>
    </w:p>
    <w:p w:rsidR="00F22F36" w:rsidRPr="00DB0A7D" w:rsidRDefault="00F22F36" w:rsidP="00D70841">
      <w:pPr>
        <w:rPr>
          <w:sz w:val="22"/>
          <w:szCs w:val="22"/>
          <w:lang w:eastAsia="en-US"/>
        </w:rPr>
      </w:pPr>
    </w:p>
    <w:p w:rsidR="00F12694" w:rsidRPr="00DB0A7D" w:rsidRDefault="00F12694" w:rsidP="00D70841">
      <w:pPr>
        <w:rPr>
          <w:sz w:val="22"/>
          <w:szCs w:val="22"/>
          <w:lang w:eastAsia="en-US"/>
        </w:rPr>
      </w:pPr>
      <w:r w:rsidRPr="00DB0A7D">
        <w:rPr>
          <w:sz w:val="22"/>
          <w:szCs w:val="22"/>
          <w:lang w:eastAsia="en-US"/>
        </w:rPr>
        <w:t>Wednesday 16</w:t>
      </w:r>
      <w:r w:rsidRPr="00DB0A7D">
        <w:rPr>
          <w:sz w:val="22"/>
          <w:szCs w:val="22"/>
          <w:vertAlign w:val="superscript"/>
          <w:lang w:eastAsia="en-US"/>
        </w:rPr>
        <w:t>th</w:t>
      </w:r>
      <w:r w:rsidRPr="00DB0A7D">
        <w:rPr>
          <w:sz w:val="22"/>
          <w:szCs w:val="22"/>
          <w:lang w:eastAsia="en-US"/>
        </w:rPr>
        <w:t xml:space="preserve"> September 2015 - 5pm</w:t>
      </w:r>
    </w:p>
    <w:p w:rsidR="00F12694" w:rsidRPr="00DB0A7D" w:rsidRDefault="00F12694" w:rsidP="00D70841">
      <w:pPr>
        <w:rPr>
          <w:sz w:val="22"/>
          <w:szCs w:val="22"/>
          <w:lang w:eastAsia="en-US"/>
        </w:rPr>
      </w:pPr>
      <w:r w:rsidRPr="00DB0A7D">
        <w:rPr>
          <w:sz w:val="22"/>
          <w:szCs w:val="22"/>
          <w:lang w:eastAsia="en-US"/>
        </w:rPr>
        <w:t>Wednesday 25th November 2015- 5pm</w:t>
      </w:r>
    </w:p>
    <w:p w:rsidR="00F12694" w:rsidRPr="00DB0A7D" w:rsidRDefault="00F12694" w:rsidP="00D70841">
      <w:pPr>
        <w:rPr>
          <w:sz w:val="22"/>
          <w:szCs w:val="22"/>
          <w:lang w:eastAsia="en-US"/>
        </w:rPr>
      </w:pPr>
      <w:r w:rsidRPr="00DB0A7D">
        <w:rPr>
          <w:sz w:val="22"/>
          <w:szCs w:val="22"/>
          <w:lang w:eastAsia="en-US"/>
        </w:rPr>
        <w:t>Wednesday 13</w:t>
      </w:r>
      <w:r w:rsidRPr="00DB0A7D">
        <w:rPr>
          <w:sz w:val="22"/>
          <w:szCs w:val="22"/>
          <w:vertAlign w:val="superscript"/>
          <w:lang w:eastAsia="en-US"/>
        </w:rPr>
        <w:t>th</w:t>
      </w:r>
      <w:r w:rsidRPr="00DB0A7D">
        <w:rPr>
          <w:sz w:val="22"/>
          <w:szCs w:val="22"/>
          <w:lang w:eastAsia="en-US"/>
        </w:rPr>
        <w:t xml:space="preserve"> January 2016 - 5pm</w:t>
      </w:r>
    </w:p>
    <w:p w:rsidR="00F12694" w:rsidRPr="00DB0A7D" w:rsidRDefault="00F12694" w:rsidP="00D70841">
      <w:pPr>
        <w:rPr>
          <w:sz w:val="22"/>
          <w:szCs w:val="22"/>
          <w:lang w:eastAsia="en-US"/>
        </w:rPr>
      </w:pPr>
    </w:p>
    <w:p w:rsidR="00F12694" w:rsidRPr="00DB0A7D" w:rsidRDefault="00F12694" w:rsidP="00D70841">
      <w:pPr>
        <w:rPr>
          <w:sz w:val="22"/>
          <w:szCs w:val="22"/>
          <w:lang w:eastAsia="en-US"/>
        </w:rPr>
      </w:pPr>
      <w:r w:rsidRPr="00DB0A7D">
        <w:rPr>
          <w:sz w:val="22"/>
          <w:szCs w:val="22"/>
          <w:lang w:eastAsia="en-US"/>
        </w:rPr>
        <w:t>6.15</w:t>
      </w:r>
      <w:r w:rsidR="001E3016">
        <w:rPr>
          <w:sz w:val="22"/>
          <w:szCs w:val="22"/>
          <w:lang w:eastAsia="en-US"/>
        </w:rPr>
        <w:t>pm</w:t>
      </w:r>
      <w:r w:rsidRPr="00DB0A7D">
        <w:rPr>
          <w:sz w:val="22"/>
          <w:szCs w:val="22"/>
          <w:lang w:eastAsia="en-US"/>
        </w:rPr>
        <w:t xml:space="preserve">. Meeting ended. </w:t>
      </w:r>
    </w:p>
    <w:p w:rsidR="00D70841" w:rsidRPr="00DB0A7D" w:rsidRDefault="00D70841" w:rsidP="00D70841">
      <w:pPr>
        <w:rPr>
          <w:sz w:val="22"/>
          <w:szCs w:val="22"/>
        </w:rPr>
      </w:pPr>
    </w:p>
    <w:p w:rsidR="00D70841" w:rsidRPr="00DB0A7D" w:rsidRDefault="00D70841" w:rsidP="00D85958">
      <w:pPr>
        <w:rPr>
          <w:sz w:val="22"/>
          <w:szCs w:val="22"/>
        </w:rPr>
      </w:pPr>
    </w:p>
    <w:p w:rsidR="00D85958" w:rsidRPr="00DB0A7D" w:rsidRDefault="00D85958" w:rsidP="00D85958">
      <w:pPr>
        <w:rPr>
          <w:sz w:val="22"/>
          <w:szCs w:val="22"/>
        </w:rPr>
      </w:pPr>
    </w:p>
    <w:p w:rsidR="00D85958" w:rsidRPr="00DB0A7D" w:rsidRDefault="00D85958" w:rsidP="00D85958">
      <w:pPr>
        <w:rPr>
          <w:sz w:val="22"/>
          <w:szCs w:val="22"/>
        </w:rPr>
      </w:pPr>
    </w:p>
    <w:p w:rsidR="000C6899" w:rsidRPr="00DB0A7D" w:rsidRDefault="000C6899">
      <w:pPr>
        <w:rPr>
          <w:sz w:val="22"/>
          <w:szCs w:val="22"/>
        </w:rPr>
      </w:pPr>
    </w:p>
    <w:sectPr w:rsidR="000C6899" w:rsidRPr="00DB0A7D" w:rsidSect="000C6899">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345" w:rsidRDefault="008B3345" w:rsidP="00101FBE">
      <w:r>
        <w:separator/>
      </w:r>
    </w:p>
  </w:endnote>
  <w:endnote w:type="continuationSeparator" w:id="0">
    <w:p w:rsidR="008B3345" w:rsidRDefault="008B3345" w:rsidP="0010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FBE" w:rsidRDefault="00101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FBE" w:rsidRDefault="00101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FBE" w:rsidRDefault="00101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345" w:rsidRDefault="008B3345" w:rsidP="00101FBE">
      <w:r>
        <w:separator/>
      </w:r>
    </w:p>
  </w:footnote>
  <w:footnote w:type="continuationSeparator" w:id="0">
    <w:p w:rsidR="008B3345" w:rsidRDefault="008B3345" w:rsidP="00101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FBE" w:rsidRDefault="00101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928930"/>
      <w:docPartObj>
        <w:docPartGallery w:val="Watermarks"/>
        <w:docPartUnique/>
      </w:docPartObj>
    </w:sdtPr>
    <w:sdtEndPr/>
    <w:sdtContent>
      <w:p w:rsidR="00101FBE" w:rsidRDefault="008B3345">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FBE" w:rsidRDefault="00101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76F9"/>
    <w:multiLevelType w:val="multilevel"/>
    <w:tmpl w:val="DF90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5D2327"/>
    <w:multiLevelType w:val="multilevel"/>
    <w:tmpl w:val="6A30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58"/>
    <w:rsid w:val="000C6899"/>
    <w:rsid w:val="00101FBE"/>
    <w:rsid w:val="001E3016"/>
    <w:rsid w:val="0020202D"/>
    <w:rsid w:val="002506E8"/>
    <w:rsid w:val="002615B6"/>
    <w:rsid w:val="00292C7B"/>
    <w:rsid w:val="002B3EAF"/>
    <w:rsid w:val="00375AD9"/>
    <w:rsid w:val="005E5603"/>
    <w:rsid w:val="006B69EC"/>
    <w:rsid w:val="006E5CC0"/>
    <w:rsid w:val="008B3345"/>
    <w:rsid w:val="00902916"/>
    <w:rsid w:val="009D1152"/>
    <w:rsid w:val="00C23F25"/>
    <w:rsid w:val="00D70841"/>
    <w:rsid w:val="00D85958"/>
    <w:rsid w:val="00DB0A7D"/>
    <w:rsid w:val="00DE5DD3"/>
    <w:rsid w:val="00E52E69"/>
    <w:rsid w:val="00EF4404"/>
    <w:rsid w:val="00F12694"/>
    <w:rsid w:val="00F15FBA"/>
    <w:rsid w:val="00F22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docId w15:val="{1FE43962-559A-4F6F-B78C-8FACEB77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58"/>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A7D"/>
    <w:pPr>
      <w:ind w:left="720"/>
      <w:contextualSpacing/>
    </w:pPr>
  </w:style>
  <w:style w:type="paragraph" w:styleId="Revision">
    <w:name w:val="Revision"/>
    <w:hidden/>
    <w:uiPriority w:val="99"/>
    <w:semiHidden/>
    <w:rsid w:val="00E52E69"/>
    <w:rPr>
      <w:rFonts w:ascii="Arial" w:eastAsia="Times New Roman" w:hAnsi="Arial" w:cs="Arial"/>
      <w:lang w:val="en-GB" w:eastAsia="en-GB"/>
    </w:rPr>
  </w:style>
  <w:style w:type="paragraph" w:styleId="BalloonText">
    <w:name w:val="Balloon Text"/>
    <w:basedOn w:val="Normal"/>
    <w:link w:val="BalloonTextChar"/>
    <w:uiPriority w:val="99"/>
    <w:semiHidden/>
    <w:unhideWhenUsed/>
    <w:rsid w:val="00E52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E69"/>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101FBE"/>
    <w:pPr>
      <w:tabs>
        <w:tab w:val="center" w:pos="4513"/>
        <w:tab w:val="right" w:pos="9026"/>
      </w:tabs>
    </w:pPr>
  </w:style>
  <w:style w:type="character" w:customStyle="1" w:styleId="HeaderChar">
    <w:name w:val="Header Char"/>
    <w:basedOn w:val="DefaultParagraphFont"/>
    <w:link w:val="Header"/>
    <w:uiPriority w:val="99"/>
    <w:rsid w:val="00101FBE"/>
    <w:rPr>
      <w:rFonts w:ascii="Arial" w:eastAsia="Times New Roman" w:hAnsi="Arial" w:cs="Arial"/>
      <w:lang w:val="en-GB" w:eastAsia="en-GB"/>
    </w:rPr>
  </w:style>
  <w:style w:type="paragraph" w:styleId="Footer">
    <w:name w:val="footer"/>
    <w:basedOn w:val="Normal"/>
    <w:link w:val="FooterChar"/>
    <w:uiPriority w:val="99"/>
    <w:unhideWhenUsed/>
    <w:rsid w:val="00101FBE"/>
    <w:pPr>
      <w:tabs>
        <w:tab w:val="center" w:pos="4513"/>
        <w:tab w:val="right" w:pos="9026"/>
      </w:tabs>
    </w:pPr>
  </w:style>
  <w:style w:type="character" w:customStyle="1" w:styleId="FooterChar">
    <w:name w:val="Footer Char"/>
    <w:basedOn w:val="DefaultParagraphFont"/>
    <w:link w:val="Footer"/>
    <w:uiPriority w:val="99"/>
    <w:rsid w:val="00101FBE"/>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5954">
      <w:bodyDiv w:val="1"/>
      <w:marLeft w:val="0"/>
      <w:marRight w:val="0"/>
      <w:marTop w:val="0"/>
      <w:marBottom w:val="0"/>
      <w:divBdr>
        <w:top w:val="none" w:sz="0" w:space="0" w:color="auto"/>
        <w:left w:val="none" w:sz="0" w:space="0" w:color="auto"/>
        <w:bottom w:val="none" w:sz="0" w:space="0" w:color="auto"/>
        <w:right w:val="none" w:sz="0" w:space="0" w:color="auto"/>
      </w:divBdr>
    </w:div>
    <w:div w:id="1530143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Bruce</dc:creator>
  <cp:keywords/>
  <dc:description/>
  <cp:lastModifiedBy>Rosaleen Hubbard</cp:lastModifiedBy>
  <cp:revision>3</cp:revision>
  <dcterms:created xsi:type="dcterms:W3CDTF">2015-06-29T15:55:00Z</dcterms:created>
  <dcterms:modified xsi:type="dcterms:W3CDTF">2015-09-12T09:03:00Z</dcterms:modified>
</cp:coreProperties>
</file>